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МИНИСТЕРСТВО ПРОСВЕЩЕНИЯ РОССИЙСКОЙ ФЕД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РАЦИИ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</w:t>
      </w:r>
      <w:bookmarkStart w:id="0" w:name="84b34cd1-8907-4be2-9654-5e4d7c979c34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Департамент образования Вологодской области</w:t>
      </w:r>
      <w:bookmarkEnd w:id="0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 xml:space="preserve">‌‌ 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</w:t>
      </w:r>
      <w:bookmarkStart w:id="1" w:name="74d6ab55-f73b-48d7-ba78-c30f74a03786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Управл</w:t>
      </w:r>
      <w:r w:rsidR="002901AB">
        <w:rPr>
          <w:rFonts w:ascii="Times New Roman" w:eastAsia="Times New Roman" w:hAnsi="Times New Roman"/>
          <w:color w:val="000000"/>
          <w:sz w:val="24"/>
          <w:szCs w:val="24"/>
        </w:rPr>
        <w:t>ение образования администрации М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еждуреченского м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ниципального округа</w:t>
      </w:r>
      <w:bookmarkEnd w:id="1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‌​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МБОУ "Туровецкая ООШ"</w:t>
      </w:r>
    </w:p>
    <w:p w:rsidR="00EB074D" w:rsidRPr="001F5165" w:rsidRDefault="00EB074D" w:rsidP="00EB074D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7029" w:type="dxa"/>
        <w:tblLook w:val="04A0" w:firstRow="1" w:lastRow="0" w:firstColumn="1" w:lastColumn="0" w:noHBand="0" w:noVBand="1"/>
      </w:tblPr>
      <w:tblGrid>
        <w:gridCol w:w="3335"/>
        <w:gridCol w:w="235"/>
        <w:gridCol w:w="3459"/>
      </w:tblGrid>
      <w:tr w:rsidR="00EB074D" w:rsidRPr="001F5165" w:rsidTr="00B41565">
        <w:trPr>
          <w:trHeight w:val="2328"/>
        </w:trPr>
        <w:tc>
          <w:tcPr>
            <w:tcW w:w="3335" w:type="dxa"/>
          </w:tcPr>
          <w:p w:rsidR="00EB074D" w:rsidRPr="001F5165" w:rsidRDefault="00B41565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1565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33D2AF9" wp14:editId="2CA65273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173355</wp:posOffset>
                  </wp:positionV>
                  <wp:extent cx="1573530" cy="1621790"/>
                  <wp:effectExtent l="0" t="0" r="0" b="0"/>
                  <wp:wrapNone/>
                  <wp:docPr id="1" name="Рисунок 1" descr="оттиск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ттиск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B0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EB074D"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АССМОТРЕНО</w:t>
            </w:r>
          </w:p>
          <w:p w:rsidR="00EB074D" w:rsidRPr="001F5165" w:rsidRDefault="00EB074D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EB074D" w:rsidRPr="001F5165" w:rsidRDefault="00EB074D" w:rsidP="00855E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290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отокол</w:t>
            </w: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0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2023 </w:t>
            </w:r>
            <w:bookmarkStart w:id="2" w:name="_GoBack"/>
            <w:bookmarkEnd w:id="2"/>
          </w:p>
          <w:p w:rsidR="00EB074D" w:rsidRPr="001F5165" w:rsidRDefault="00B41565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1565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23216FB" wp14:editId="26A84C1D">
                  <wp:simplePos x="0" y="0"/>
                  <wp:positionH relativeFrom="column">
                    <wp:posOffset>5613400</wp:posOffset>
                  </wp:positionH>
                  <wp:positionV relativeFrom="paragraph">
                    <wp:posOffset>1157605</wp:posOffset>
                  </wp:positionV>
                  <wp:extent cx="858520" cy="683260"/>
                  <wp:effectExtent l="0" t="0" r="0" b="0"/>
                  <wp:wrapNone/>
                  <wp:docPr id="4" name="Рисунок 4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" w:type="dxa"/>
          </w:tcPr>
          <w:p w:rsidR="00EB074D" w:rsidRPr="001F5165" w:rsidRDefault="00EB074D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</w:tcPr>
          <w:p w:rsidR="00EB074D" w:rsidRPr="001F5165" w:rsidRDefault="00EB074D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EB074D" w:rsidRPr="001F5165" w:rsidRDefault="00EB074D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Директором школы</w:t>
            </w:r>
          </w:p>
          <w:p w:rsidR="00EB074D" w:rsidRPr="001F5165" w:rsidRDefault="00B41565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FD27C1" wp14:editId="78EB02B5">
                  <wp:extent cx="922351" cy="3716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79" cy="37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074D"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Серкова А. Ф.</w:t>
            </w:r>
          </w:p>
          <w:p w:rsidR="00EB074D" w:rsidRPr="001F5165" w:rsidRDefault="00EB074D" w:rsidP="00855E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№76 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1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EB074D" w:rsidRPr="001F5165" w:rsidRDefault="00EB074D" w:rsidP="00855E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074D" w:rsidRPr="001F5165" w:rsidRDefault="00B41565" w:rsidP="00EB074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0776F7B" wp14:editId="50FC7456">
            <wp:simplePos x="0" y="0"/>
            <wp:positionH relativeFrom="column">
              <wp:posOffset>5461000</wp:posOffset>
            </wp:positionH>
            <wp:positionV relativeFrom="paragraph">
              <wp:posOffset>347980</wp:posOffset>
            </wp:positionV>
            <wp:extent cx="858520" cy="683260"/>
            <wp:effectExtent l="0" t="0" r="0" b="0"/>
            <wp:wrapNone/>
            <wp:docPr id="3" name="Рисунок 3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07D8FE" wp14:editId="481C4245">
            <wp:simplePos x="0" y="0"/>
            <wp:positionH relativeFrom="column">
              <wp:posOffset>5308600</wp:posOffset>
            </wp:positionH>
            <wp:positionV relativeFrom="paragraph">
              <wp:posOffset>195580</wp:posOffset>
            </wp:positionV>
            <wp:extent cx="858520" cy="683260"/>
            <wp:effectExtent l="0" t="0" r="0" b="0"/>
            <wp:wrapNone/>
            <wp:docPr id="2" name="Рисунок 2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5165">
        <w:rPr>
          <w:rFonts w:ascii="Times New Roman" w:eastAsia="Times New Roman" w:hAnsi="Times New Roman"/>
          <w:color w:val="000000"/>
          <w:sz w:val="28"/>
          <w:szCs w:val="28"/>
        </w:rPr>
        <w:t>‌</w:t>
      </w:r>
      <w:r w:rsidRPr="00EB07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Дополнительная общеобразовательная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>(общеразвивающая) программа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Туристско-краеведческой</w:t>
      </w: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направленности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98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Школьный музей</w:t>
      </w:r>
      <w:r w:rsidRPr="00BF298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B41565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35530E3D" wp14:editId="4E56175F">
            <wp:simplePos x="0" y="0"/>
            <wp:positionH relativeFrom="column">
              <wp:posOffset>5918200</wp:posOffset>
            </wp:positionH>
            <wp:positionV relativeFrom="paragraph">
              <wp:posOffset>-783590</wp:posOffset>
            </wp:positionV>
            <wp:extent cx="858520" cy="683260"/>
            <wp:effectExtent l="0" t="0" r="0" b="0"/>
            <wp:wrapNone/>
            <wp:docPr id="6" name="Рисунок 6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0107D72" wp14:editId="43A96CB5">
            <wp:simplePos x="0" y="0"/>
            <wp:positionH relativeFrom="column">
              <wp:posOffset>5765800</wp:posOffset>
            </wp:positionH>
            <wp:positionV relativeFrom="paragraph">
              <wp:posOffset>-935990</wp:posOffset>
            </wp:positionV>
            <wp:extent cx="858520" cy="683260"/>
            <wp:effectExtent l="0" t="0" r="0" b="0"/>
            <wp:wrapNone/>
            <wp:docPr id="5" name="Рисунок 5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Pr="00BF298D" w:rsidRDefault="00B41565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35530E3D" wp14:editId="4E56175F">
            <wp:simplePos x="0" y="0"/>
            <wp:positionH relativeFrom="column">
              <wp:posOffset>6070600</wp:posOffset>
            </wp:positionH>
            <wp:positionV relativeFrom="paragraph">
              <wp:posOffset>-806450</wp:posOffset>
            </wp:positionV>
            <wp:extent cx="858520" cy="683260"/>
            <wp:effectExtent l="0" t="0" r="0" b="0"/>
            <wp:wrapNone/>
            <wp:docPr id="7" name="Рисунок 7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BF298D">
        <w:rPr>
          <w:rFonts w:ascii="Times New Roman" w:eastAsia="Times New Roman" w:hAnsi="Times New Roman"/>
          <w:sz w:val="24"/>
          <w:szCs w:val="24"/>
          <w:lang w:eastAsia="ar-SA"/>
        </w:rPr>
        <w:t>. Туровец</w:t>
      </w:r>
    </w:p>
    <w:p w:rsidR="00EB074D" w:rsidRPr="00EB074D" w:rsidRDefault="00EB074D" w:rsidP="00EB074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BF298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3</w:t>
      </w:r>
    </w:p>
    <w:p w:rsidR="00EB074D" w:rsidRPr="00EB074D" w:rsidRDefault="00EB074D" w:rsidP="00EB074D">
      <w:pPr>
        <w:rPr>
          <w:rFonts w:ascii="Times New Roman" w:eastAsia="Times New Roman" w:hAnsi="Times New Roman"/>
          <w:sz w:val="28"/>
          <w:szCs w:val="28"/>
        </w:rPr>
        <w:sectPr w:rsidR="00EB074D" w:rsidRPr="00EB074D" w:rsidSect="00EB074D">
          <w:pgSz w:w="7830" w:h="12020"/>
          <w:pgMar w:top="560" w:right="580" w:bottom="280" w:left="580" w:header="720" w:footer="720" w:gutter="0"/>
          <w:cols w:space="720"/>
        </w:sectPr>
      </w:pPr>
    </w:p>
    <w:p w:rsidR="00BA5734" w:rsidRDefault="00BA5734" w:rsidP="00B4156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5734" w:rsidRDefault="00BA5734" w:rsidP="009E76AD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BA5734" w:rsidRPr="00D14DA2" w:rsidRDefault="00BA5734" w:rsidP="009E76A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Школьные музеи - один из замечательных феноменов отечественной истории, культуры и образования.  Особенно возрастает роль музея в век преобладания визуальн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 восприятия знаний через телевидение и Интернет, поэтому школьный музей до сих пор остается для детей первоначальной базой овладения первыми краеведческими предста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лениями.</w:t>
      </w:r>
    </w:p>
    <w:p w:rsidR="00BA5734" w:rsidRPr="00D14DA2" w:rsidRDefault="00BA5734" w:rsidP="009E76A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Школьный музей – одно из действенных средств расширения общеобразовател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ь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ного кругозора и специальных знаний учащихся, формирования у них научных интересов и профессиональных склонностей, навыков исследовательской и общественно полезной деятельности, что всегда актуально и педагогически целесообразно. За последние десят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летия развития школьного краеведения они стали традиционным средством осуществл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ния учебной, внеклассной, внешкольной и общественно полезной деятельности юных кр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еведов.</w:t>
      </w:r>
    </w:p>
    <w:p w:rsidR="00BA5734" w:rsidRDefault="00BA5734" w:rsidP="009E76AD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iCs/>
        </w:rPr>
        <w:t>Актуальность.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 xml:space="preserve">Вовлечение обучающихся в музейную деятельность способствует личностному росту, углублению знаний, развитию творческих способностей, познавательной активности, содействует их профессиональному самоопределению. В связи с необходимостью подготовки </w:t>
      </w:r>
      <w:proofErr w:type="gramStart"/>
      <w:r>
        <w:rPr>
          <w:rFonts w:ascii="Times New Roman" w:hAnsi="Times New Roman" w:cs="Times New Roman"/>
          <w:iCs/>
        </w:rPr>
        <w:t>обучающихся</w:t>
      </w:r>
      <w:proofErr w:type="gramEnd"/>
      <w:r>
        <w:rPr>
          <w:rFonts w:ascii="Times New Roman" w:hAnsi="Times New Roman" w:cs="Times New Roman"/>
          <w:iCs/>
        </w:rPr>
        <w:t xml:space="preserve"> для работы в музее образовательной организации создана дополнительная общеобразовательная общеразвивающая программа «Школьный музей»..  </w:t>
      </w:r>
    </w:p>
    <w:p w:rsidR="00BA5734" w:rsidRDefault="00BA5734" w:rsidP="009E76A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Отличительные особенности.</w:t>
      </w:r>
      <w:r w:rsidR="009E76AD">
        <w:rPr>
          <w:rFonts w:ascii="Times New Roman" w:hAnsi="Times New Roman" w:cs="Times New Roman"/>
          <w:iCs/>
        </w:rPr>
        <w:t xml:space="preserve"> Программа является </w:t>
      </w:r>
      <w:r>
        <w:rPr>
          <w:rFonts w:ascii="Times New Roman" w:hAnsi="Times New Roman" w:cs="Times New Roman"/>
          <w:iCs/>
        </w:rPr>
        <w:t xml:space="preserve"> комплексной, сочетает в себе курсы музейного дела, </w:t>
      </w:r>
      <w:proofErr w:type="spellStart"/>
      <w:r>
        <w:rPr>
          <w:rFonts w:ascii="Times New Roman" w:hAnsi="Times New Roman" w:cs="Times New Roman"/>
          <w:iCs/>
        </w:rPr>
        <w:t>экскурсоведения</w:t>
      </w:r>
      <w:proofErr w:type="spellEnd"/>
      <w:r>
        <w:rPr>
          <w:rFonts w:ascii="Times New Roman" w:hAnsi="Times New Roman" w:cs="Times New Roman"/>
          <w:iCs/>
        </w:rPr>
        <w:t xml:space="preserve">, туризма, имеет туристско-краеведческую направленность. Отличительной особенностью программы является </w:t>
      </w:r>
      <w:r>
        <w:rPr>
          <w:rFonts w:ascii="Times New Roman" w:hAnsi="Times New Roman" w:cs="Times New Roman"/>
        </w:rPr>
        <w:t>разработка содержания и технологии организации образовательного процесса, позволяющих детям в процессе обучения пройти путь поэтапного освоения программного материала от простого к сложному (созданию собственного проекта), реализация на практике полученных знаний в создании собственного проекта. Теория постоянно реализуется в практической деятельности.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Программа способствует психологическому развитию личности, росту навыков самообразования, учит нормам общения между людьми. Полученные знания и навыки обучающиеся смогут использовать и в ходе дальнейше</w:t>
      </w:r>
      <w:r w:rsidR="009E76AD">
        <w:t xml:space="preserve">го профессионального обучения.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Краеведение имеет большое значение в воспитании патриотических чу</w:t>
      </w:r>
      <w:proofErr w:type="gramStart"/>
      <w:r w:rsidRPr="00BA5734">
        <w:t>вств шк</w:t>
      </w:r>
      <w:proofErr w:type="gramEnd"/>
      <w:r w:rsidRPr="00BA5734">
        <w:t>ольников, расширении кругозора, развитии их интеллектуального и творческого потенциала. “Малая родина” ребенка – это и природа, которая его окружает, семья, дом, школа, это и памятные места, это и известные люди, гордость и слава нашего края, это и богатая культура своей малой родины.</w:t>
      </w: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9E76AD">
        <w:rPr>
          <w:b/>
          <w:i/>
        </w:rPr>
        <w:t>Цели программы:</w:t>
      </w:r>
    </w:p>
    <w:p w:rsidR="00BA5734" w:rsidRPr="00BA5734" w:rsidRDefault="00BA5734" w:rsidP="009E76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A5734">
        <w:t xml:space="preserve">воспитание у </w:t>
      </w:r>
      <w:proofErr w:type="gramStart"/>
      <w:r w:rsidRPr="00BA5734">
        <w:t>обучающихся</w:t>
      </w:r>
      <w:proofErr w:type="gramEnd"/>
      <w:r w:rsidRPr="00BA5734">
        <w:t xml:space="preserve">  устойчивого интереса и познавательного отношения к краеведческому материалу. </w:t>
      </w:r>
    </w:p>
    <w:p w:rsidR="00BA5734" w:rsidRPr="00BA5734" w:rsidRDefault="00BA5734" w:rsidP="009E76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A5734">
        <w:t>овладение школьниками основами музейного дела, раскрытие их индивидуальных возможностей и творческих способностей.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Задачи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Образовательные: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t>1. научить школьников овладевать необходимыми практическими умениями и навыками самостоятельной работы с различными источниками информации (картами, статистикой, периодикой), исследовательским методам;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2. научить детей систематизировать, обобщать, редактировать материал для подготовки его к сдаче в архив, для организации экскурсий</w:t>
      </w:r>
      <w:proofErr w:type="gramStart"/>
      <w:r w:rsidRPr="00BA5734">
        <w:t xml:space="preserve"> .</w:t>
      </w:r>
      <w:proofErr w:type="gramEnd"/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Развивающие: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творческих способностей личности воспитанника;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 способностей подростков адаптироваться в сложных условиях как социальной, так и природной среды;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lastRenderedPageBreak/>
        <w:t>привлекать детей к разнообразной творческой деятельности, приучить детей активно участвовать в конкурсах, соревнованиях;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семейные связи: создать творческое содружество семьи и школы, включение семьи в единое воспитательное пространство школы.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Воспитательные: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обеспечение духовно-нравственного, гражданско-патриотического воспитания учащихся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у детей желание к совместной деятельности;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у детей чувство патриотизма</w:t>
      </w:r>
      <w:proofErr w:type="gramStart"/>
      <w:r w:rsidRPr="00BA5734">
        <w:t>.;</w:t>
      </w:r>
      <w:proofErr w:type="gramEnd"/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чувство ответственности за  результаты своего труда;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воспитание толерантного отношения к своим товарищам по объединению, школьникам</w:t>
      </w:r>
      <w:proofErr w:type="gramStart"/>
      <w:r w:rsidRPr="00BA5734">
        <w:t xml:space="preserve"> ,</w:t>
      </w:r>
      <w:proofErr w:type="gramEnd"/>
      <w:r w:rsidRPr="00BA5734">
        <w:t xml:space="preserve"> педагогам, социуму;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формировать чувство сопричастности и неравнодушия к судьбе своей малой родины и страны в целом</w:t>
      </w:r>
    </w:p>
    <w:p w:rsidR="00BA5734" w:rsidRPr="009E76AD" w:rsidRDefault="009E76AD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9E76AD">
        <w:rPr>
          <w:b/>
          <w:i/>
        </w:rPr>
        <w:t>Принципы  реализации программы</w:t>
      </w:r>
      <w:r w:rsidR="00BA5734" w:rsidRPr="009E76AD">
        <w:rPr>
          <w:b/>
          <w:i/>
        </w:rPr>
        <w:t>: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доступность дополнительного образования детей;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proofErr w:type="spellStart"/>
      <w:r w:rsidRPr="00BA5734">
        <w:t>гуманизация</w:t>
      </w:r>
      <w:proofErr w:type="spellEnd"/>
      <w:r w:rsidRPr="00BA5734">
        <w:t>, демократизация образовательного процесса;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индивидуализация, учет возрастных интересов детей;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принцип вариативности – возможность сосуществования различных подходов к отбору содержания и технологии обучения;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сохранение и развитие национально-культурных традиций;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интеграция общего и дополнительного образования;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Отличительными особенностями  данной программы являются </w:t>
      </w:r>
    </w:p>
    <w:p w:rsidR="00BA5734" w:rsidRPr="00BA5734" w:rsidRDefault="00BA5734" w:rsidP="009E76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BA5734">
        <w:t>ее комплексный характер. Изучая музейное дело, учащиеся имеют возможность получить необходимые знания в области основ исторического и литературного краеведения, археологии, этнографии, архитектуры, музееведения в целом.</w:t>
      </w:r>
    </w:p>
    <w:p w:rsidR="00BA5734" w:rsidRPr="00BA5734" w:rsidRDefault="00BA5734" w:rsidP="009E76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BA5734">
        <w:t xml:space="preserve">то, что рассматривается именно школьный музей. Работа с его экспонатами, фондами, позволит учащимся овладеть основами музееведения, получить опыт взаимодействия, </w:t>
      </w:r>
      <w:proofErr w:type="spellStart"/>
      <w:r w:rsidRPr="00BA5734">
        <w:t>взаимосотрудничества</w:t>
      </w:r>
      <w:proofErr w:type="spellEnd"/>
      <w:r w:rsidRPr="00BA5734">
        <w:t>, взаимопомощи. В реализации данной образовательной программы могут участвовать дети в возрасте с 11 до 15 лет.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BA5734">
        <w:rPr>
          <w:b/>
          <w:i/>
        </w:rPr>
        <w:t xml:space="preserve">Планируемые результаты.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По окончанию 5-летнего курса программы </w:t>
      </w:r>
      <w:proofErr w:type="gramStart"/>
      <w:r w:rsidRPr="00BA5734">
        <w:t>у</w:t>
      </w:r>
      <w:proofErr w:type="gramEnd"/>
      <w:r w:rsidRPr="00BA5734">
        <w:t xml:space="preserve"> обучающиеся должны быть сформированы следующие ре</w:t>
      </w:r>
      <w:r w:rsidR="009E76AD">
        <w:t>з</w:t>
      </w:r>
      <w:r w:rsidRPr="00BA5734">
        <w:t>ультаты: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9E76AD">
        <w:rPr>
          <w:i/>
        </w:rPr>
        <w:t>Личностные: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российской гражданской идентичности, любви к Отечеству и чувства гордости за свой край;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готовность и способность учащихся к саморазвитию и личностному самоопределению;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сознательное отношение к непрерывному образованию как условию успешной профессиональной и общественной деятельности;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мотивации школьников к целенаправленной познавательной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потребность в занятии социально значимым трудом;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навыков продуктивного сотрудничества со сверстниками, детьми старшего и младшего возраста, взрослыми в разных видах деятельности.</w:t>
      </w: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proofErr w:type="spellStart"/>
      <w:r w:rsidRPr="009E76AD">
        <w:rPr>
          <w:i/>
        </w:rPr>
        <w:t>Метапредметные</w:t>
      </w:r>
      <w:proofErr w:type="spellEnd"/>
      <w:r w:rsidRPr="009E76AD">
        <w:rPr>
          <w:i/>
        </w:rPr>
        <w:t>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самостоятельно определять цели и составлять планы, осознавая второстепенные и приоритетные задачи;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проектирование, планирование, анализ, прогнозирование своей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самостоятельно осуществлять, контролировать и корректировать свою деятельность;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lastRenderedPageBreak/>
        <w:t>• умение использовать различные ресурсы для достижения целей;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устанавливать контакты с представителями социума;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деловое, межличностное, </w:t>
      </w:r>
      <w:proofErr w:type="spellStart"/>
      <w:r w:rsidRPr="00BA5734">
        <w:t>межвозрастное</w:t>
      </w:r>
      <w:proofErr w:type="spellEnd"/>
      <w:r w:rsidRPr="00BA5734">
        <w:t xml:space="preserve"> общение;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уважение других людей, готовность к сотрудничеству;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овладение навыками познавательной, учебно-исследовательской и проектной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способность и готовность к самостоятельному поиску методов решения практических задач.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способность принимать решений и умение брать ответственность на себя;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работать в команде;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добровольное самоограничение в процессе выполнения необходимых действий при реализации проекта;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применение полученных знаний на практике и т. п.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proofErr w:type="gramStart"/>
      <w:r w:rsidRPr="009E76AD">
        <w:rPr>
          <w:i/>
        </w:rPr>
        <w:t>Предметные</w:t>
      </w:r>
      <w:proofErr w:type="gramEnd"/>
      <w:r w:rsidRPr="009E76AD">
        <w:rPr>
          <w:i/>
        </w:rPr>
        <w:t>:</w:t>
      </w:r>
      <w:r w:rsidRPr="00BA5734">
        <w:t xml:space="preserve"> </w:t>
      </w:r>
      <w:r w:rsidRPr="00BA5734">
        <w:rPr>
          <w:i/>
        </w:rPr>
        <w:t>знать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 основы теории и организации музейного дела; историю и культуру родного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 основы экскурсоводческой деятельности; навыки общения с аудиторией;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музей, его предназначение, структуру;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-типы и виды музеев;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-основы исследовательской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фонды музея;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требования к организации и проведению поисково-исследовательской работы, к написанию и оформлению учебно-исследовательской работы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экспозиция;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задачи и функции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-основы </w:t>
      </w:r>
      <w:proofErr w:type="spellStart"/>
      <w:r w:rsidRPr="00BA5734">
        <w:t>экскурсоведения</w:t>
      </w:r>
      <w:proofErr w:type="spellEnd"/>
      <w:r w:rsidRPr="00BA5734">
        <w:t>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сведения по истории и культуре родного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-требования к организации и проведению поисково-исследовательской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требования к художественному оформлению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памятники истории и культуры края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Уметь: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rPr>
          <w:i/>
        </w:rPr>
        <w:t>-</w:t>
      </w:r>
      <w:r w:rsidRPr="00BA5734">
        <w:t>культурно вести себя в музее;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-находить музейные термины в тексте, работать со словарём;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-работать с научно-популярной литературой;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определять профиль музея;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-выполнять учебно-исследовательские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-формировать художественный и эстетический вкус;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вопросы для экскурсовода по интересующей проблеме;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-вести исследовательские записи;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-участвовать в научно-практических конференциях;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план поисковой работы, правильно общаться с людьми;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-грамотно вести поисковые и исследовательские записи, писать и оформлять учебно-исследовательские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-заполнять инвентарные книги;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паспорт на музейный предмет;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тематико-экспозиционный план, аннотацию к экспозиции;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-оформлять стенды, выставки, готовить экспонаты для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-создавать те</w:t>
      </w:r>
      <w:proofErr w:type="gramStart"/>
      <w:r w:rsidRPr="00BA5734">
        <w:t>кст дл</w:t>
      </w:r>
      <w:proofErr w:type="gramEnd"/>
      <w:r w:rsidRPr="00BA5734">
        <w:t>я экскурсии, проводить её, сочетать показ с рассказом;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-изучать краеведческие объекты;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-разрабатывать маршрут по памятным местам своего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-выступать с докладом на научно-практической конференции;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рекламные афиши, буклеты;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-оформлять те</w:t>
      </w:r>
      <w:proofErr w:type="gramStart"/>
      <w:r w:rsidRPr="00BA5734">
        <w:t>кст дл</w:t>
      </w:r>
      <w:proofErr w:type="gramEnd"/>
      <w:r w:rsidRPr="00BA5734">
        <w:t>я публикации в СМИ</w:t>
      </w:r>
    </w:p>
    <w:p w:rsidR="00BF6212" w:rsidRPr="00A56927" w:rsidRDefault="00D44C78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I. Музей – хранитель наследия веков.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A56927">
        <w:rPr>
          <w:rFonts w:ascii="Times New Roman" w:hAnsi="Times New Roman"/>
          <w:b/>
          <w:sz w:val="24"/>
          <w:szCs w:val="24"/>
          <w:lang w:eastAsia="ru-RU"/>
        </w:rPr>
        <w:t>Исторические предпосылки возникновения музеев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Понятие об историко-культурном и природном наследии. Формы бытования наследия. Охрана объектов наследия. Краеведение как комплексный метод выявления и изучения наследия.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Музеефикация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объектов наследия как способ их охраны и использов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Цели и задачи работы музеев. Музейное дело в России. Закон Российской Фед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рации «О Музейном фонде Российской Федерации и музеях в Российской Федерации» (1996 г.)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Классификация музеев. Государственные и частные музеи. Музей-заповедник, домашний музей, музей – выставка. Основы музейного дела.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Понятие «культура поведения». Правила поведения в музее.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56927">
        <w:rPr>
          <w:rFonts w:ascii="Times New Roman" w:hAnsi="Times New Roman"/>
          <w:sz w:val="24"/>
          <w:szCs w:val="24"/>
          <w:lang w:eastAsia="ru-RU"/>
        </w:rPr>
        <w:t>Сформулировать при помощи изобразительных средств определения основных п</w:t>
      </w:r>
      <w:r w:rsidRPr="00A56927">
        <w:rPr>
          <w:rFonts w:ascii="Times New Roman" w:hAnsi="Times New Roman"/>
          <w:sz w:val="24"/>
          <w:szCs w:val="24"/>
          <w:lang w:eastAsia="ru-RU"/>
        </w:rPr>
        <w:t>о</w:t>
      </w:r>
      <w:r w:rsidRPr="00A56927">
        <w:rPr>
          <w:rFonts w:ascii="Times New Roman" w:hAnsi="Times New Roman"/>
          <w:sz w:val="24"/>
          <w:szCs w:val="24"/>
          <w:lang w:eastAsia="ru-RU"/>
        </w:rPr>
        <w:t>нятий: окружающий мир, время, культура, культурное наследие, музей, вещь музейного значения, подлинник, копия, реставрация.</w:t>
      </w:r>
      <w:proofErr w:type="gram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Творческое сочинение «Наследие, которым я дорожу». Посещение музеев, знакомство с их работой.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1.2. Музей в школе – хранитель памяти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Туристско-краеведческое движение учащихся Российской Федерации «Отеч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ство», его цели, задачи, участники, программы. Школьный музей как организационно-методический центр движения «Отечество» в</w:t>
      </w:r>
      <w:r w:rsidR="00D44C78" w:rsidRPr="00A569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6927">
        <w:rPr>
          <w:rFonts w:ascii="Times New Roman" w:hAnsi="Times New Roman"/>
          <w:sz w:val="24"/>
          <w:szCs w:val="24"/>
          <w:lang w:eastAsia="ru-RU"/>
        </w:rPr>
        <w:t>учреждения образования. Задачи собир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тельской работы, её связь с профилем и тематикой музея, с содержанием туристско-краеведческих экспедиций.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Сущность понятия «школьный музей», его роль в микрорайоне. Документы, р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гламентирующие работу школьного музея. «Примерное положение о музее образовател</w:t>
      </w:r>
      <w:r w:rsidRPr="00A56927">
        <w:rPr>
          <w:rFonts w:ascii="Times New Roman" w:hAnsi="Times New Roman"/>
          <w:sz w:val="24"/>
          <w:szCs w:val="24"/>
          <w:lang w:eastAsia="ru-RU"/>
        </w:rPr>
        <w:t>ь</w:t>
      </w:r>
      <w:r w:rsidRPr="00A56927">
        <w:rPr>
          <w:rFonts w:ascii="Times New Roman" w:hAnsi="Times New Roman"/>
          <w:sz w:val="24"/>
          <w:szCs w:val="24"/>
          <w:lang w:eastAsia="ru-RU"/>
        </w:rPr>
        <w:t>ного учреждения (школьном музее)» – основной документ по организации и деятельности школьного музея.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Понятие «профиль музея». Сущность и специфические особенности школьных м</w:t>
      </w:r>
      <w:r w:rsidRPr="00A56927">
        <w:rPr>
          <w:rFonts w:ascii="Times New Roman" w:hAnsi="Times New Roman"/>
          <w:sz w:val="24"/>
          <w:szCs w:val="24"/>
          <w:lang w:eastAsia="ru-RU"/>
        </w:rPr>
        <w:t>у</w:t>
      </w:r>
      <w:r w:rsidRPr="00A56927">
        <w:rPr>
          <w:rFonts w:ascii="Times New Roman" w:hAnsi="Times New Roman"/>
          <w:sz w:val="24"/>
          <w:szCs w:val="24"/>
          <w:lang w:eastAsia="ru-RU"/>
        </w:rPr>
        <w:t xml:space="preserve">зеев разного профиля. Функции школьного музея. 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Условия создания школьного музея. 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 xml:space="preserve"> Планирование работы на год.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1.3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Экспонат. Информационный потенциал музейного экспоната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Экспонат – памятник материальной культуры. Музейный предмет как источник научных знаний. Типы и группы музейных предметов.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Музейные предметы и научно-вспомогательные материалы. Рождение вещи, жизнь вещи, смерть вещи. Задачи учета и научного описания музейных предметов. Система уч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та музейных фондов: главная инвентарная книга, инвентарные книги и коллекционные описи, паспорта музейных предметов и вспомогательные картотеки. Понятие об атриб</w:t>
      </w:r>
      <w:r w:rsidRPr="00A56927">
        <w:rPr>
          <w:rFonts w:ascii="Times New Roman" w:hAnsi="Times New Roman"/>
          <w:sz w:val="24"/>
          <w:szCs w:val="24"/>
          <w:lang w:eastAsia="ru-RU"/>
        </w:rPr>
        <w:t>у</w:t>
      </w:r>
      <w:r w:rsidRPr="00A56927">
        <w:rPr>
          <w:rFonts w:ascii="Times New Roman" w:hAnsi="Times New Roman"/>
          <w:sz w:val="24"/>
          <w:szCs w:val="24"/>
          <w:lang w:eastAsia="ru-RU"/>
        </w:rPr>
        <w:t>ции музейных предметов. Взаимообмен экспонатами музея школы с другими музейными учреждениями и отдельными лицами.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Формулирование правил хранения фотографий, семейных реликвий.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="00CF1600" w:rsidRPr="00A56927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Музейная экспозиция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Музейная экспозиция. Основные понятия раздела («экспонат», «экспозиционный материал», «тематическая структура», «экспозиционные комплексы», «музейная экспоз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 xml:space="preserve">ция» и др.). Экспозиционные материалы (музейные предметы, копии, тексты,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фоноко</w:t>
      </w:r>
      <w:r w:rsidRPr="00A56927">
        <w:rPr>
          <w:rFonts w:ascii="Times New Roman" w:hAnsi="Times New Roman"/>
          <w:sz w:val="24"/>
          <w:szCs w:val="24"/>
          <w:lang w:eastAsia="ru-RU"/>
        </w:rPr>
        <w:t>м</w:t>
      </w:r>
      <w:r w:rsidRPr="00A56927">
        <w:rPr>
          <w:rFonts w:ascii="Times New Roman" w:hAnsi="Times New Roman"/>
          <w:sz w:val="24"/>
          <w:szCs w:val="24"/>
          <w:lang w:eastAsia="ru-RU"/>
        </w:rPr>
        <w:t>ментарии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>, указатели и др.). Особенности экспозиций разных групп музеев (общеисторич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ские музеи, исторические отделы краеведческих музеев, этнографические музеи, музеи-заповедники, музеи под открытым небом). Экспозиция в школьном музее.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Тексты в музейной экспозиции, их назначение. Виды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оглавительных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и сопровод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>тельных текстов. Правила составления этикеток к экспонатам. Приемы размещения те</w:t>
      </w:r>
      <w:r w:rsidRPr="00A56927">
        <w:rPr>
          <w:rFonts w:ascii="Times New Roman" w:hAnsi="Times New Roman"/>
          <w:sz w:val="24"/>
          <w:szCs w:val="24"/>
          <w:lang w:eastAsia="ru-RU"/>
        </w:rPr>
        <w:t>к</w:t>
      </w:r>
      <w:r w:rsidRPr="00A56927">
        <w:rPr>
          <w:rFonts w:ascii="Times New Roman" w:hAnsi="Times New Roman"/>
          <w:sz w:val="24"/>
          <w:szCs w:val="24"/>
          <w:lang w:eastAsia="ru-RU"/>
        </w:rPr>
        <w:t>стов в экспозиции.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Научное определение и описание музейных материалов. Шифр собранных предм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тов и документов. Порядок приема и выдачи музейных материалов.</w:t>
      </w:r>
    </w:p>
    <w:p w:rsidR="00BF6212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1.5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Приемы оформления сменной экспозиции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Классификация экспозиций. </w:t>
      </w:r>
      <w:proofErr w:type="gramStart"/>
      <w:r w:rsidRPr="00A56927">
        <w:rPr>
          <w:rFonts w:ascii="Times New Roman" w:hAnsi="Times New Roman"/>
          <w:sz w:val="24"/>
          <w:szCs w:val="24"/>
          <w:lang w:eastAsia="ru-RU"/>
        </w:rPr>
        <w:t xml:space="preserve">Музейная экспозиция – текст (музейные предметы – вещи) и подтекст (понятия – ценностная ориентация,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этноконфессиональное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 самосозн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ние, этнические стереотипы поведения).</w:t>
      </w:r>
      <w:proofErr w:type="gramEnd"/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Алгоритм разработки и построение сменной экспозиции по теме проведенного п</w:t>
      </w:r>
      <w:r w:rsidRPr="00A56927">
        <w:rPr>
          <w:rFonts w:ascii="Times New Roman" w:hAnsi="Times New Roman"/>
          <w:sz w:val="24"/>
          <w:szCs w:val="24"/>
          <w:lang w:eastAsia="ru-RU"/>
        </w:rPr>
        <w:t>о</w:t>
      </w:r>
      <w:r w:rsidRPr="00A56927">
        <w:rPr>
          <w:rFonts w:ascii="Times New Roman" w:hAnsi="Times New Roman"/>
          <w:sz w:val="24"/>
          <w:szCs w:val="24"/>
          <w:lang w:eastAsia="ru-RU"/>
        </w:rPr>
        <w:t>иска с последовательной отработкой этапов и приемов экспозиционной работы.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Планирование проекта сменной экспозиции. Разработка и построение сменной эк</w:t>
      </w:r>
      <w:r w:rsidRPr="00A56927">
        <w:rPr>
          <w:rFonts w:ascii="Times New Roman" w:hAnsi="Times New Roman"/>
          <w:sz w:val="24"/>
          <w:szCs w:val="24"/>
          <w:lang w:eastAsia="ru-RU"/>
        </w:rPr>
        <w:t>с</w:t>
      </w:r>
      <w:r w:rsidRPr="00A56927">
        <w:rPr>
          <w:rFonts w:ascii="Times New Roman" w:hAnsi="Times New Roman"/>
          <w:sz w:val="24"/>
          <w:szCs w:val="24"/>
          <w:lang w:eastAsia="ru-RU"/>
        </w:rPr>
        <w:t>позиции по теме проведенного поиска с последовательной отработкой этапов и приемов экспозиционной работы.</w:t>
      </w:r>
    </w:p>
    <w:p w:rsidR="00BF6212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1.6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Сбор и обработка воспоминаний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Правила сбора и обработки воспоминаний. Правила анкетирования и интервью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>рования. Работа с информаторами по вопросникам. Современные требования к анкетам, интервью. Обработка анкет информаторов.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Переписка с земляками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: правила оформления писем, выявление адресатов, фикс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ция ответов, оформление документов для фонда музея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261D7E" w:rsidRPr="00A56927" w:rsidRDefault="00BF6212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Проведение анкетирования и интервьюирования членов семьи, родственников.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 </w:t>
      </w:r>
    </w:p>
    <w:p w:rsidR="00A56927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 xml:space="preserve">Создание музейных экспозиций, посвященных семье, истории школы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>2.1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. Наша школа в истории края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Теоретические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>История школы. Школьные традиции и достопримечательности. Учителя и в</w:t>
      </w:r>
      <w:r w:rsidRPr="00A56927">
        <w:rPr>
          <w:rFonts w:ascii="Times New Roman" w:hAnsi="Times New Roman"/>
          <w:sz w:val="24"/>
          <w:szCs w:val="24"/>
        </w:rPr>
        <w:t>ы</w:t>
      </w:r>
      <w:r w:rsidRPr="00A56927">
        <w:rPr>
          <w:rFonts w:ascii="Times New Roman" w:hAnsi="Times New Roman"/>
          <w:sz w:val="24"/>
          <w:szCs w:val="24"/>
        </w:rPr>
        <w:t>пускники школы, их след в истории края. Публикации о школе, её учителях и выпускн</w:t>
      </w:r>
      <w:r w:rsidRPr="00A56927">
        <w:rPr>
          <w:rFonts w:ascii="Times New Roman" w:hAnsi="Times New Roman"/>
          <w:sz w:val="24"/>
          <w:szCs w:val="24"/>
        </w:rPr>
        <w:t>и</w:t>
      </w:r>
      <w:r w:rsidRPr="00A56927">
        <w:rPr>
          <w:rFonts w:ascii="Times New Roman" w:hAnsi="Times New Roman"/>
          <w:sz w:val="24"/>
          <w:szCs w:val="24"/>
        </w:rPr>
        <w:t>ках. Летопись школы. Школьный музей и архив. Источники по истории школы в райо</w:t>
      </w:r>
      <w:r w:rsidRPr="00A56927">
        <w:rPr>
          <w:rFonts w:ascii="Times New Roman" w:hAnsi="Times New Roman"/>
          <w:sz w:val="24"/>
          <w:szCs w:val="24"/>
        </w:rPr>
        <w:t>н</w:t>
      </w:r>
      <w:r w:rsidRPr="00A56927">
        <w:rPr>
          <w:rFonts w:ascii="Times New Roman" w:hAnsi="Times New Roman"/>
          <w:sz w:val="24"/>
          <w:szCs w:val="24"/>
        </w:rPr>
        <w:t>ных, городских, областных и республиканских архивах.</w:t>
      </w:r>
    </w:p>
    <w:p w:rsidR="00261D7E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0DB">
        <w:rPr>
          <w:rFonts w:ascii="Times New Roman" w:hAnsi="Times New Roman"/>
          <w:b/>
          <w:i/>
          <w:sz w:val="24"/>
          <w:szCs w:val="24"/>
        </w:rPr>
        <w:t xml:space="preserve">Практические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</w:t>
      </w:r>
      <w:r w:rsidRPr="00A56927">
        <w:rPr>
          <w:rFonts w:ascii="Times New Roman" w:hAnsi="Times New Roman"/>
          <w:sz w:val="24"/>
          <w:szCs w:val="24"/>
        </w:rPr>
        <w:t>е</w:t>
      </w:r>
      <w:r w:rsidRPr="00A56927">
        <w:rPr>
          <w:rFonts w:ascii="Times New Roman" w:hAnsi="Times New Roman"/>
          <w:sz w:val="24"/>
          <w:szCs w:val="24"/>
        </w:rPr>
        <w:t xml:space="preserve">реписка с педагогами и выпускниками, живущими за пределами родного края. Ведение исторической хроники и летописи школы.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  </w:t>
      </w:r>
      <w:r w:rsidR="00A56927" w:rsidRPr="00A56927">
        <w:rPr>
          <w:rFonts w:ascii="Times New Roman" w:hAnsi="Times New Roman"/>
          <w:b/>
          <w:bCs/>
          <w:sz w:val="24"/>
          <w:szCs w:val="24"/>
          <w:lang w:eastAsia="ru-RU"/>
        </w:rPr>
        <w:t>2.2</w:t>
      </w: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Проект экспозиции, посвященной истории школы</w:t>
      </w:r>
    </w:p>
    <w:p w:rsidR="00261D7E" w:rsidRPr="00A56927" w:rsidRDefault="005650DB" w:rsidP="00565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школы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. Школьные традиции и достопримечательности. Роль учителя в школе. Учительские династии и их семейные реликвии. Выпускники школы, их след в и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с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тории края. Публикации о школе, её учителях и выпускниках. Летопись школы. Ведение исторической хроники и летописи школы.</w:t>
      </w:r>
    </w:p>
    <w:p w:rsidR="00261D7E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Подготовка и проведение анкетирования и интервьюирования учащихся школы на тему: «Какой должна быть экспозиция о школе?» Подготовка к анкетированию и инте</w:t>
      </w:r>
      <w:r w:rsidRPr="00A56927">
        <w:rPr>
          <w:rFonts w:ascii="Times New Roman" w:hAnsi="Times New Roman"/>
          <w:sz w:val="24"/>
          <w:szCs w:val="24"/>
          <w:lang w:eastAsia="ru-RU"/>
        </w:rPr>
        <w:t>р</w:t>
      </w:r>
      <w:r w:rsidRPr="00A56927">
        <w:rPr>
          <w:rFonts w:ascii="Times New Roman" w:hAnsi="Times New Roman"/>
          <w:sz w:val="24"/>
          <w:szCs w:val="24"/>
          <w:lang w:eastAsia="ru-RU"/>
        </w:rPr>
        <w:t>вьюированию учителей школы</w:t>
      </w:r>
    </w:p>
    <w:p w:rsidR="00A56927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 xml:space="preserve">Школа экскурсовода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>3.1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. Экскурсионная работа в школьном музее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Теоретические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proofErr w:type="gramStart"/>
      <w:r w:rsidRPr="00A56927">
        <w:rPr>
          <w:rFonts w:ascii="Times New Roman" w:hAnsi="Times New Roman"/>
          <w:sz w:val="24"/>
          <w:szCs w:val="24"/>
        </w:rPr>
        <w:t>обзорная</w:t>
      </w:r>
      <w:proofErr w:type="gramEnd"/>
      <w:r w:rsidRPr="00A56927">
        <w:rPr>
          <w:rFonts w:ascii="Times New Roman" w:hAnsi="Times New Roman"/>
          <w:sz w:val="24"/>
          <w:szCs w:val="24"/>
        </w:rPr>
        <w:t>, тематическая, учебная. Приёмы по</w:t>
      </w:r>
      <w:r w:rsidRPr="00A56927">
        <w:rPr>
          <w:rFonts w:ascii="Times New Roman" w:hAnsi="Times New Roman"/>
          <w:sz w:val="24"/>
          <w:szCs w:val="24"/>
        </w:rPr>
        <w:t>д</w:t>
      </w:r>
      <w:r w:rsidRPr="00A56927">
        <w:rPr>
          <w:rFonts w:ascii="Times New Roman" w:hAnsi="Times New Roman"/>
          <w:sz w:val="24"/>
          <w:szCs w:val="24"/>
        </w:rPr>
        <w:t>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261D7E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0DB">
        <w:rPr>
          <w:rFonts w:ascii="Times New Roman" w:hAnsi="Times New Roman"/>
          <w:b/>
          <w:i/>
          <w:sz w:val="24"/>
          <w:szCs w:val="24"/>
        </w:rPr>
        <w:lastRenderedPageBreak/>
        <w:t xml:space="preserve">Практические занятия </w:t>
      </w:r>
    </w:p>
    <w:p w:rsidR="00BF6212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Игра-практикум по разработке текстов экскурсий по выбранной теме.  Проведение экскурсий.      </w:t>
      </w:r>
    </w:p>
    <w:p w:rsidR="00BF6212" w:rsidRPr="005650DB" w:rsidRDefault="00BF6212" w:rsidP="00A5692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0DB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8"/>
        <w:gridCol w:w="5172"/>
        <w:gridCol w:w="808"/>
        <w:gridCol w:w="1474"/>
        <w:gridCol w:w="1489"/>
      </w:tblGrid>
      <w:tr w:rsidR="00BF6212" w:rsidRPr="00A56927" w:rsidTr="00261D7E"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F6212" w:rsidRPr="00A56927" w:rsidTr="00261D7E"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Музей – хранитель наследия веков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61D7E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Исторические предпосылки возникновения м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у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зеев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Музей в школе – хранитель памяти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Экспонат. Информационный потенциал музе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й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ного экспоната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Музейная экспозиция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5650DB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5650DB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Приемы оформления музейной экспозиции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Сбор и обработка информации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Создание музейных экспозиций, посвяще</w:t>
            </w: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ных семье, истории школы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Наша школа в истории края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2.2</w:t>
            </w:r>
            <w:r w:rsidR="00BF6212" w:rsidRPr="00A569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Проект экспозиции, посвященной истории школы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Школа экскурсовода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Экскурсионная работа в школьном музее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Актуальные вопросы деятельности общественных музеев. /Труды Го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сударственного исторического музея.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Вып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52; Под общ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ед. А.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Б.Закс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Л.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Е.Янбых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- М.: 1980.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Александрова </w:t>
      </w:r>
      <w:proofErr w:type="gramStart"/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Государственные символы и награды. Справочное пособие. - М.: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ФЦДЮТиК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2006..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Белявский М. Т.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Работа в музеях с историческими памятниками при изучении истории СССР (с древнейших времен до 1917 г.): Учебное по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собие. - М.: 1978.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Жарков АД.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Экскурсия как педагогический процесс. - М.: ЦРИБ «Ту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рист», 1983.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Изучение материалов о Великой Отечественной войне в средней шко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ле: Из опыта работы по военно-патриотическому воспитанию на матери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але краеведения. /Под ред. П.В. Иванова. - М.: 1975;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Историческое краеведение. (Основные источники изучения истории родного края): Пособие для студентов педвузов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/П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од ред. Н.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П.Милоно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-М.: 1969.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Историческое краеведение: Учебное пособие для студентов</w:t>
      </w:r>
      <w:r w:rsidRPr="00A56927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hyperlink r:id="rId9" w:tooltip="Факультет истории" w:history="1">
        <w:r w:rsidRPr="00A56927">
          <w:rPr>
            <w:rStyle w:val="a7"/>
            <w:rFonts w:ascii="Times New Roman" w:hAnsi="Times New Roman"/>
            <w:bCs/>
            <w:color w:val="743399"/>
            <w:sz w:val="24"/>
            <w:szCs w:val="24"/>
            <w:lang w:eastAsia="ru-RU"/>
          </w:rPr>
          <w:t>историче</w:t>
        </w:r>
        <w:r w:rsidRPr="00A56927">
          <w:rPr>
            <w:rStyle w:val="a7"/>
            <w:rFonts w:ascii="Times New Roman" w:hAnsi="Times New Roman"/>
            <w:bCs/>
            <w:color w:val="743399"/>
            <w:sz w:val="24"/>
            <w:szCs w:val="24"/>
            <w:lang w:eastAsia="ru-RU"/>
          </w:rPr>
          <w:softHyphen/>
          <w:t>ских факультетов</w:t>
        </w:r>
      </w:hyperlink>
      <w:r w:rsidRPr="00A56927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педагогических институтов: Изд. 2-е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перераб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и доп. /В. Н.Ашурков, Д.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В.Кацюба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Г. Н.Матюшин; Под ред. Г. Н.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Матюшина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 М.: 1980.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Краеведение Москвы: Научно-методические материалы в помощь краеведам. /Под ред. Л. В.Ивановой и С. О.Шмидта. - М.: 1990.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Музейные термины. /Сб. науч. трудов Центрального музея Револю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ции СССР: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Музееведение. Музеи исторического профиля: Учеб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особие для ву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зов по спец. «История». /Под ред. К. Г.Левыкина и В.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Хербста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- М.: 1988.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 деятельности музеев образовательных учреждений: Письмо Мини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стерства образования России № 28-51-181/16 от 12.03.2003./ Россий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ский вестник детско-юношеского туризма и краеведения, № 2(46) - М.: 2003.</w:t>
      </w:r>
    </w:p>
    <w:p w:rsidR="00BA5734" w:rsidRPr="005650DB" w:rsidRDefault="00BF6212" w:rsidP="00A5692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0DB">
        <w:rPr>
          <w:rFonts w:ascii="Times New Roman" w:hAnsi="Times New Roman" w:cs="Times New Roman"/>
          <w:bCs/>
          <w:i/>
          <w:iCs/>
          <w:color w:val="000000"/>
          <w:bdr w:val="none" w:sz="0" w:space="0" w:color="auto" w:frame="1"/>
          <w:lang w:eastAsia="ru-RU"/>
        </w:rPr>
        <w:t>Озеров А. Г.</w:t>
      </w:r>
      <w:r w:rsidRPr="005650DB">
        <w:rPr>
          <w:rFonts w:ascii="Times New Roman" w:hAnsi="Times New Roman" w:cs="Times New Roman"/>
          <w:bCs/>
          <w:i/>
          <w:iCs/>
          <w:color w:val="000000"/>
          <w:lang w:eastAsia="ru-RU"/>
        </w:rPr>
        <w:t> </w:t>
      </w:r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Историко-этнографические исследования учащихся. - М.: </w:t>
      </w:r>
      <w:proofErr w:type="spellStart"/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>ФЦДЮТиК</w:t>
      </w:r>
      <w:proofErr w:type="spellEnd"/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>, 2007</w:t>
      </w:r>
    </w:p>
    <w:p w:rsidR="00BA5734" w:rsidRPr="005650DB" w:rsidRDefault="00BA5734" w:rsidP="009E76AD">
      <w:pPr>
        <w:pStyle w:val="a3"/>
        <w:spacing w:after="0" w:line="240" w:lineRule="auto"/>
        <w:ind w:firstLine="709"/>
        <w:jc w:val="both"/>
      </w:pPr>
    </w:p>
    <w:sectPr w:rsidR="00BA5734" w:rsidRPr="005650DB" w:rsidSect="0031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lang w:eastAsia="ru-RU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A501A68"/>
    <w:multiLevelType w:val="multilevel"/>
    <w:tmpl w:val="B676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83DE3"/>
    <w:multiLevelType w:val="hybridMultilevel"/>
    <w:tmpl w:val="B7EC58B0"/>
    <w:lvl w:ilvl="0" w:tplc="5184C95E">
      <w:start w:val="1"/>
      <w:numFmt w:val="decimal"/>
      <w:lvlText w:val="%1."/>
      <w:lvlJc w:val="left"/>
      <w:pPr>
        <w:ind w:left="1683" w:hanging="97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480EE3"/>
    <w:multiLevelType w:val="hybridMultilevel"/>
    <w:tmpl w:val="8DDEFDDE"/>
    <w:lvl w:ilvl="0" w:tplc="3278A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D2072"/>
    <w:multiLevelType w:val="hybridMultilevel"/>
    <w:tmpl w:val="0056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ADE"/>
    <w:multiLevelType w:val="hybridMultilevel"/>
    <w:tmpl w:val="3D3693DC"/>
    <w:lvl w:ilvl="0" w:tplc="291C83D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C5F29"/>
    <w:multiLevelType w:val="multilevel"/>
    <w:tmpl w:val="2794D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EA13ED2"/>
    <w:multiLevelType w:val="hybridMultilevel"/>
    <w:tmpl w:val="E62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E42A20"/>
    <w:multiLevelType w:val="hybridMultilevel"/>
    <w:tmpl w:val="73D670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5734"/>
    <w:rsid w:val="00220A11"/>
    <w:rsid w:val="00261D7E"/>
    <w:rsid w:val="002901AB"/>
    <w:rsid w:val="002C2821"/>
    <w:rsid w:val="00316DE9"/>
    <w:rsid w:val="00460B40"/>
    <w:rsid w:val="005650DB"/>
    <w:rsid w:val="009E76AD"/>
    <w:rsid w:val="00A56927"/>
    <w:rsid w:val="00B41565"/>
    <w:rsid w:val="00BA5734"/>
    <w:rsid w:val="00BF6212"/>
    <w:rsid w:val="00C64ED3"/>
    <w:rsid w:val="00C94C69"/>
    <w:rsid w:val="00CB4B18"/>
    <w:rsid w:val="00CF1600"/>
    <w:rsid w:val="00D44C78"/>
    <w:rsid w:val="00EB074D"/>
    <w:rsid w:val="00E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3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73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A5734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a5">
    <w:name w:val="No Spacing"/>
    <w:basedOn w:val="a"/>
    <w:qFormat/>
    <w:rsid w:val="00BA5734"/>
    <w:pPr>
      <w:suppressAutoHyphens/>
    </w:pPr>
    <w:rPr>
      <w:rFonts w:eastAsia="Times New Roman"/>
      <w:lang w:eastAsia="zh-CN"/>
    </w:rPr>
  </w:style>
  <w:style w:type="paragraph" w:styleId="a6">
    <w:name w:val="Normal (Web)"/>
    <w:basedOn w:val="a"/>
    <w:rsid w:val="00BA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1">
    <w:name w:val="Абзац списка1"/>
    <w:basedOn w:val="a"/>
    <w:uiPriority w:val="34"/>
    <w:qFormat/>
    <w:rsid w:val="00BA5734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10">
    <w:name w:val="Основной шрифт абзаца1"/>
    <w:rsid w:val="00BF6212"/>
  </w:style>
  <w:style w:type="character" w:styleId="a7">
    <w:name w:val="Hyperlink"/>
    <w:rsid w:val="00BF6212"/>
    <w:rPr>
      <w:color w:val="000080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62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4">
    <w:name w:val="c4"/>
    <w:basedOn w:val="a0"/>
    <w:rsid w:val="00BF6212"/>
  </w:style>
  <w:style w:type="paragraph" w:customStyle="1" w:styleId="c0">
    <w:name w:val="c0"/>
    <w:basedOn w:val="a"/>
    <w:rsid w:val="00BF6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F6212"/>
  </w:style>
  <w:style w:type="character" w:customStyle="1" w:styleId="default005f005fchar1char1">
    <w:name w:val="default_005f_005fchar1__char1"/>
    <w:rsid w:val="00BF62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BF621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rsid w:val="00BF621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F621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6212"/>
    <w:rPr>
      <w:rFonts w:eastAsia="Calibri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4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15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fakulmztet_istor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2022-10-31T11:14:00Z</dcterms:created>
  <dcterms:modified xsi:type="dcterms:W3CDTF">2023-09-16T17:58:00Z</dcterms:modified>
</cp:coreProperties>
</file>