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F9" w:rsidRDefault="00C04F9C">
      <w:pPr>
        <w:spacing w:after="133" w:line="264" w:lineRule="auto"/>
        <w:ind w:left="1431" w:right="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 бюджетное общеобразовательное  учреждение</w:t>
      </w:r>
    </w:p>
    <w:p w:rsidR="005910F9" w:rsidRDefault="00C04F9C">
      <w:pPr>
        <w:spacing w:after="133" w:line="264" w:lineRule="auto"/>
        <w:ind w:left="1431" w:right="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Междуреченского муниципального округа</w:t>
      </w:r>
    </w:p>
    <w:p w:rsidR="005910F9" w:rsidRDefault="00C04F9C">
      <w:pPr>
        <w:spacing w:after="133" w:line="264" w:lineRule="auto"/>
        <w:ind w:left="1431" w:right="98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ge">
                  <wp:posOffset>1386840</wp:posOffset>
                </wp:positionV>
                <wp:extent cx="2060575" cy="1802765"/>
                <wp:effectExtent l="0" t="0" r="0" b="0"/>
                <wp:wrapTight wrapText="bothSides" distL="114300" distR="114300">
                  <wp:wrapPolygon edited="0">
                    <wp:start x="-91" y="-237"/>
                    <wp:lineTo x="-91" y="21363"/>
                    <wp:lineTo x="21691" y="21363"/>
                    <wp:lineTo x="21691" y="-237"/>
                    <wp:lineTo x="-91" y="-237"/>
                  </wp:wrapPolygon>
                </wp:wrapTight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575" cy="1802765"/>
                        </a:xfrm>
                        <a:custGeom>
                          <a:avLst/>
                          <a:gdLst>
                            <a:gd name="f0" fmla="+- 21600 0 0"/>
                            <a:gd name="f1" fmla="+- 0 21600 0"/>
                          </a:gdLst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910F9" w:rsidRDefault="00C04F9C">
                            <w:pPr>
                              <w:spacing w:after="12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РАССМОТРЕНО</w:t>
                            </w:r>
                          </w:p>
                          <w:p w:rsidR="005910F9" w:rsidRDefault="00C04F9C">
                            <w:pPr>
                              <w:spacing w:after="1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педагогическим советом</w:t>
                            </w:r>
                          </w:p>
                          <w:p w:rsidR="00C04F9C" w:rsidRDefault="00C04F9C">
                            <w:pPr>
                              <w:spacing w:after="1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Протокол</w:t>
                            </w:r>
                          </w:p>
                          <w:p w:rsidR="005910F9" w:rsidRDefault="00C04F9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№ 1 от 28 .08   2025 г.</w:t>
                            </w:r>
                          </w:p>
                          <w:p w:rsidR="005910F9" w:rsidRDefault="005910F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style="position:absolute;left:0;text-align:left;margin-left:-43pt;margin-top:109.2pt;width:162.25pt;height:141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5910F9" w:rsidRDefault="00C04F9C">
                      <w:pPr>
                        <w:spacing w:after="12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РАССМОТРЕНО</w:t>
                      </w:r>
                    </w:p>
                    <w:p w:rsidR="005910F9" w:rsidRDefault="00C04F9C">
                      <w:pPr>
                        <w:spacing w:after="1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педагогическим советом</w:t>
                      </w:r>
                    </w:p>
                    <w:p w:rsidR="00C04F9C" w:rsidRDefault="00C04F9C">
                      <w:pPr>
                        <w:spacing w:after="1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Протокол</w:t>
                      </w:r>
                    </w:p>
                    <w:p w:rsidR="005910F9" w:rsidRDefault="00C04F9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№ 1 от 28 .08   2025 г.</w:t>
                      </w:r>
                    </w:p>
                    <w:p w:rsidR="005910F9" w:rsidRDefault="005910F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Times New Roman" w:hAnsi="Times New Roman"/>
        </w:rPr>
        <w:t>« Туровецкая основная общеобразовательная школа»</w:t>
      </w:r>
    </w:p>
    <w:p w:rsidR="005910F9" w:rsidRDefault="00C04F9C">
      <w:pPr>
        <w:rPr>
          <w:rFonts w:ascii="Times New Roman" w:hAnsi="Times New Roman"/>
        </w:rPr>
      </w:pPr>
      <w:r w:rsidRPr="00C04F9C">
        <w:rPr>
          <w:rFonts w:ascii="Calibri" w:eastAsia="Calibri" w:hAnsi="Calibri"/>
          <w:noProof/>
          <w:color w:val="auto"/>
          <w:szCs w:val="22"/>
        </w:rPr>
        <w:drawing>
          <wp:anchor distT="0" distB="0" distL="114300" distR="114300" simplePos="0" relativeHeight="251660288" behindDoc="0" locked="0" layoutInCell="1" allowOverlap="1" wp14:anchorId="099D67BD" wp14:editId="76A17242">
            <wp:simplePos x="0" y="0"/>
            <wp:positionH relativeFrom="column">
              <wp:posOffset>1639570</wp:posOffset>
            </wp:positionH>
            <wp:positionV relativeFrom="paragraph">
              <wp:posOffset>263525</wp:posOffset>
            </wp:positionV>
            <wp:extent cx="1623695" cy="1610360"/>
            <wp:effectExtent l="0" t="0" r="0" b="0"/>
            <wp:wrapThrough wrapText="bothSides">
              <wp:wrapPolygon edited="0">
                <wp:start x="9123" y="256"/>
                <wp:lineTo x="6842" y="1022"/>
                <wp:lineTo x="2027" y="3833"/>
                <wp:lineTo x="2027" y="4855"/>
                <wp:lineTo x="507" y="8688"/>
                <wp:lineTo x="507" y="9199"/>
                <wp:lineTo x="760" y="13032"/>
                <wp:lineTo x="2788" y="17120"/>
                <wp:lineTo x="7603" y="20186"/>
                <wp:lineTo x="12418" y="20186"/>
                <wp:lineTo x="16979" y="17375"/>
                <wp:lineTo x="19513" y="13032"/>
                <wp:lineTo x="19767" y="8943"/>
                <wp:lineTo x="18500" y="4088"/>
                <wp:lineTo x="13178" y="1022"/>
                <wp:lineTo x="11151" y="256"/>
                <wp:lineTo x="9123" y="256"/>
              </wp:wrapPolygon>
            </wp:wrapThrough>
            <wp:docPr id="4" name="Рисунок 4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C4190" wp14:editId="186C30EB">
                <wp:simplePos x="0" y="0"/>
                <wp:positionH relativeFrom="column">
                  <wp:posOffset>3393440</wp:posOffset>
                </wp:positionH>
                <wp:positionV relativeFrom="page">
                  <wp:posOffset>1493520</wp:posOffset>
                </wp:positionV>
                <wp:extent cx="2060575" cy="1802765"/>
                <wp:effectExtent l="0" t="0" r="0" b="0"/>
                <wp:wrapTight wrapText="bothSides" distL="114300" distR="114300">
                  <wp:wrapPolygon edited="0">
                    <wp:start x="-91" y="-237"/>
                    <wp:lineTo x="-91" y="21363"/>
                    <wp:lineTo x="21691" y="21363"/>
                    <wp:lineTo x="21691" y="-237"/>
                    <wp:lineTo x="-91" y="-237"/>
                  </wp:wrapPolygon>
                </wp:wrapTight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575" cy="1802765"/>
                        </a:xfrm>
                        <a:custGeom>
                          <a:avLst/>
                          <a:gdLst>
                            <a:gd name="f0" fmla="+- 21600 0 0"/>
                            <a:gd name="f1" fmla="+- 0 21600 0"/>
                          </a:gdLst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910F9" w:rsidRDefault="00C04F9C">
                            <w:pPr>
                              <w:spacing w:after="12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</w:t>
                            </w:r>
                          </w:p>
                          <w:p w:rsidR="005910F9" w:rsidRDefault="00C04F9C">
                            <w:pPr>
                              <w:spacing w:after="12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 школы Вяткина Е.М.</w:t>
                            </w:r>
                          </w:p>
                          <w:p w:rsidR="005910F9" w:rsidRDefault="00C04F9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 № 50  от 28.08  2025 г.</w:t>
                            </w:r>
                          </w:p>
                          <w:p w:rsidR="005910F9" w:rsidRDefault="00C04F9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1C00F7E8" wp14:editId="6C332F75">
                                  <wp:extent cx="1076325" cy="43815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" o:spid="_x0000_s1027" style="position:absolute;margin-left:267.2pt;margin-top:117.6pt;width:162.25pt;height:14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5910F9" w:rsidRDefault="00C04F9C">
                      <w:pPr>
                        <w:spacing w:after="12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</w:t>
                      </w:r>
                    </w:p>
                    <w:p w:rsidR="005910F9" w:rsidRDefault="00C04F9C">
                      <w:pPr>
                        <w:spacing w:after="12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 школы Вяткина Е.М.</w:t>
                      </w:r>
                    </w:p>
                    <w:p w:rsidR="005910F9" w:rsidRDefault="00C04F9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 № 50  от 28.08  2025 г.</w:t>
                      </w:r>
                    </w:p>
                    <w:p w:rsidR="005910F9" w:rsidRDefault="00C04F9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1C00F7E8" wp14:editId="6C332F75">
                            <wp:extent cx="1076325" cy="43815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5910F9" w:rsidRDefault="00C04F9C">
      <w:pPr>
        <w:spacing w:after="135"/>
        <w:ind w:left="14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10F9" w:rsidRDefault="005910F9">
      <w:pPr>
        <w:spacing w:after="174"/>
        <w:ind w:left="159"/>
        <w:jc w:val="center"/>
      </w:pPr>
    </w:p>
    <w:p w:rsidR="005910F9" w:rsidRDefault="00C04F9C">
      <w:pPr>
        <w:spacing w:after="0"/>
        <w:ind w:left="458"/>
      </w:pPr>
      <w:r>
        <w:rPr>
          <w:rFonts w:ascii="Calibri" w:hAnsi="Calibri"/>
        </w:rPr>
        <w:tab/>
        <w:t xml:space="preserve"> </w:t>
      </w:r>
    </w:p>
    <w:p w:rsidR="005910F9" w:rsidRDefault="00C04F9C">
      <w:pPr>
        <w:spacing w:after="0"/>
        <w:ind w:left="3917"/>
        <w:jc w:val="center"/>
      </w:pPr>
      <w:r>
        <w:rPr>
          <w:rFonts w:ascii="Calibri" w:hAnsi="Calibri"/>
        </w:rPr>
        <w:t xml:space="preserve"> </w:t>
      </w:r>
    </w:p>
    <w:p w:rsidR="005910F9" w:rsidRDefault="00C04F9C">
      <w:pPr>
        <w:spacing w:after="0"/>
        <w:ind w:left="3917"/>
      </w:pPr>
      <w:r>
        <w:rPr>
          <w:rFonts w:ascii="Calibri" w:hAnsi="Calibri"/>
        </w:rPr>
        <w:t xml:space="preserve"> </w:t>
      </w:r>
    </w:p>
    <w:p w:rsidR="005910F9" w:rsidRDefault="00C04F9C">
      <w:pPr>
        <w:spacing w:after="125"/>
        <w:ind w:left="920"/>
      </w:pPr>
      <w:r>
        <w:rPr>
          <w:rFonts w:ascii="Calibri" w:hAnsi="Calibri"/>
        </w:rPr>
        <w:t xml:space="preserve"> </w:t>
      </w:r>
      <w:bookmarkStart w:id="0" w:name="_GoBack"/>
      <w:bookmarkEnd w:id="0"/>
    </w:p>
    <w:p w:rsidR="005910F9" w:rsidRDefault="005910F9">
      <w:pPr>
        <w:spacing w:after="141"/>
        <w:ind w:left="-497"/>
        <w:jc w:val="center"/>
        <w:rPr>
          <w:sz w:val="40"/>
        </w:rPr>
      </w:pPr>
    </w:p>
    <w:p w:rsidR="005910F9" w:rsidRDefault="00C04F9C">
      <w:pPr>
        <w:spacing w:after="141"/>
        <w:ind w:left="920"/>
        <w:jc w:val="center"/>
        <w:rPr>
          <w:sz w:val="28"/>
        </w:rPr>
      </w:pPr>
      <w:r>
        <w:rPr>
          <w:sz w:val="28"/>
        </w:rPr>
        <w:t>Рабочая программа курса внеурочной деятельности</w:t>
      </w:r>
    </w:p>
    <w:p w:rsidR="005910F9" w:rsidRDefault="00C04F9C">
      <w:pPr>
        <w:spacing w:after="141"/>
        <w:ind w:left="920"/>
        <w:rPr>
          <w:sz w:val="28"/>
        </w:rPr>
      </w:pPr>
      <w:r>
        <w:rPr>
          <w:sz w:val="28"/>
        </w:rPr>
        <w:t xml:space="preserve">                                естественнонаучной направленности</w:t>
      </w:r>
    </w:p>
    <w:p w:rsidR="005910F9" w:rsidRDefault="00C04F9C">
      <w:pPr>
        <w:spacing w:after="170"/>
        <w:ind w:left="920"/>
        <w:rPr>
          <w:sz w:val="24"/>
        </w:rPr>
      </w:pPr>
      <w:r>
        <w:t xml:space="preserve">                             </w:t>
      </w:r>
      <w:r>
        <w:rPr>
          <w:sz w:val="36"/>
        </w:rPr>
        <w:t>"За страницами учебника</w:t>
      </w:r>
      <w:r>
        <w:rPr>
          <w:sz w:val="24"/>
        </w:rPr>
        <w:t>"</w:t>
      </w:r>
    </w:p>
    <w:p w:rsidR="005910F9" w:rsidRDefault="00C04F9C">
      <w:pPr>
        <w:spacing w:after="118" w:line="264" w:lineRule="auto"/>
        <w:ind w:left="2250" w:right="98"/>
      </w:pPr>
      <w:r>
        <w:t xml:space="preserve">                    для </w:t>
      </w:r>
      <w:proofErr w:type="gramStart"/>
      <w:r>
        <w:t>обучающихся</w:t>
      </w:r>
      <w:proofErr w:type="gramEnd"/>
      <w:r>
        <w:t xml:space="preserve">  9 класса  </w:t>
      </w:r>
    </w:p>
    <w:p w:rsidR="005910F9" w:rsidRDefault="00C04F9C">
      <w:pPr>
        <w:spacing w:after="141"/>
        <w:ind w:left="863"/>
        <w:jc w:val="center"/>
      </w:pPr>
      <w:r>
        <w:t xml:space="preserve"> </w:t>
      </w:r>
    </w:p>
    <w:p w:rsidR="005910F9" w:rsidRDefault="00C04F9C">
      <w:pPr>
        <w:spacing w:after="143"/>
        <w:ind w:left="920"/>
      </w:pPr>
      <w:r>
        <w:t xml:space="preserve"> </w:t>
      </w:r>
    </w:p>
    <w:p w:rsidR="005910F9" w:rsidRDefault="00C04F9C">
      <w:pPr>
        <w:spacing w:after="141"/>
        <w:ind w:left="863"/>
        <w:jc w:val="center"/>
      </w:pPr>
      <w:r>
        <w:t xml:space="preserve"> </w:t>
      </w:r>
    </w:p>
    <w:p w:rsidR="005910F9" w:rsidRDefault="00C04F9C">
      <w:pPr>
        <w:spacing w:after="142"/>
        <w:ind w:left="6587"/>
      </w:pPr>
      <w:r>
        <w:t xml:space="preserve">Составитель программы: </w:t>
      </w:r>
    </w:p>
    <w:p w:rsidR="005910F9" w:rsidRDefault="00C04F9C">
      <w:pPr>
        <w:spacing w:after="142"/>
        <w:ind w:left="6587"/>
      </w:pPr>
      <w:r>
        <w:t xml:space="preserve"> </w:t>
      </w:r>
      <w:proofErr w:type="spellStart"/>
      <w:r>
        <w:t>Травникова</w:t>
      </w:r>
      <w:proofErr w:type="spellEnd"/>
      <w:r>
        <w:t xml:space="preserve"> Г.Г, учитель биологии  </w:t>
      </w:r>
      <w:r>
        <w:rPr>
          <w:b/>
        </w:rPr>
        <w:t xml:space="preserve">    </w:t>
      </w:r>
    </w:p>
    <w:p w:rsidR="005910F9" w:rsidRDefault="00C04F9C">
      <w:pPr>
        <w:spacing w:after="142"/>
        <w:rPr>
          <w:b/>
        </w:rPr>
      </w:pPr>
      <w:r>
        <w:t xml:space="preserve">                                                                                          </w:t>
      </w:r>
    </w:p>
    <w:p w:rsidR="005910F9" w:rsidRDefault="005910F9">
      <w:pPr>
        <w:spacing w:after="142"/>
        <w:rPr>
          <w:b/>
        </w:rPr>
      </w:pPr>
    </w:p>
    <w:p w:rsidR="005910F9" w:rsidRDefault="005910F9">
      <w:pPr>
        <w:spacing w:after="142"/>
        <w:rPr>
          <w:b/>
        </w:rPr>
      </w:pPr>
    </w:p>
    <w:p w:rsidR="005910F9" w:rsidRDefault="005910F9">
      <w:pPr>
        <w:spacing w:after="142"/>
        <w:rPr>
          <w:b/>
        </w:rPr>
      </w:pPr>
    </w:p>
    <w:p w:rsidR="005910F9" w:rsidRDefault="005910F9">
      <w:pPr>
        <w:spacing w:after="142"/>
        <w:rPr>
          <w:b/>
        </w:rPr>
      </w:pPr>
    </w:p>
    <w:p w:rsidR="005910F9" w:rsidRDefault="005910F9">
      <w:pPr>
        <w:spacing w:after="142"/>
        <w:rPr>
          <w:b/>
        </w:rPr>
      </w:pPr>
    </w:p>
    <w:p w:rsidR="005910F9" w:rsidRDefault="005910F9">
      <w:pPr>
        <w:spacing w:after="142"/>
        <w:rPr>
          <w:b/>
        </w:rPr>
      </w:pPr>
    </w:p>
    <w:p w:rsidR="005910F9" w:rsidRDefault="005910F9">
      <w:pPr>
        <w:spacing w:after="142"/>
        <w:rPr>
          <w:b/>
        </w:rPr>
      </w:pPr>
    </w:p>
    <w:p w:rsidR="005910F9" w:rsidRDefault="005910F9">
      <w:pPr>
        <w:spacing w:after="142"/>
        <w:rPr>
          <w:b/>
        </w:rPr>
      </w:pPr>
    </w:p>
    <w:p w:rsidR="005910F9" w:rsidRDefault="00C04F9C">
      <w:pPr>
        <w:spacing w:after="142"/>
        <w:rPr>
          <w:b/>
        </w:rPr>
      </w:pPr>
      <w:r>
        <w:t xml:space="preserve">                           </w:t>
      </w:r>
      <w:r>
        <w:rPr>
          <w:b/>
        </w:rPr>
        <w:t xml:space="preserve"> </w:t>
      </w:r>
      <w:r>
        <w:rPr>
          <w:b/>
        </w:rPr>
        <w:t xml:space="preserve">                                        </w:t>
      </w:r>
    </w:p>
    <w:p w:rsidR="005910F9" w:rsidRDefault="00C04F9C">
      <w:pPr>
        <w:spacing w:after="142"/>
      </w:pPr>
      <w:r>
        <w:t xml:space="preserve">                                                                                            2025</w:t>
      </w:r>
      <w:r>
        <w:rPr>
          <w:b/>
        </w:rPr>
        <w:t xml:space="preserve">                                                </w:t>
      </w:r>
    </w:p>
    <w:p w:rsidR="005910F9" w:rsidRDefault="00C04F9C">
      <w:pPr>
        <w:spacing w:after="110"/>
        <w:rPr>
          <w:b/>
        </w:rPr>
      </w:pPr>
      <w:r>
        <w:rPr>
          <w:b/>
        </w:rPr>
        <w:lastRenderedPageBreak/>
        <w:t xml:space="preserve">   </w:t>
      </w:r>
      <w:r>
        <w:rPr>
          <w:rFonts w:ascii="Arial" w:hAnsi="Arial"/>
          <w:b/>
          <w:sz w:val="21"/>
        </w:rPr>
        <w:t>1.Пояснительная записка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На уроках биологии в 9 классах недостаточное количество часов отведено для тщательной отработки  знаний и умений базового уровня. </w:t>
      </w:r>
      <w:proofErr w:type="gramStart"/>
      <w:r>
        <w:rPr>
          <w:rFonts w:ascii="Arial" w:hAnsi="Arial"/>
          <w:sz w:val="21"/>
        </w:rPr>
        <w:t>С этой целью при проведении групповых занятий особое внимание целесообразно уделить повторению и закреплению наиболее значимых</w:t>
      </w:r>
      <w:r>
        <w:rPr>
          <w:rFonts w:ascii="Arial" w:hAnsi="Arial"/>
          <w:sz w:val="21"/>
        </w:rPr>
        <w:t xml:space="preserve"> и наиболее трудно усваиваемых  школьниками знаний   из основной школы, изучаемых на заключительном этапе биологического образования: о классификации органического мира,  его историческом развитии, особенностях строения и жизнедеятельности организмов разны</w:t>
      </w:r>
      <w:r>
        <w:rPr>
          <w:rFonts w:ascii="Arial" w:hAnsi="Arial"/>
          <w:sz w:val="21"/>
        </w:rPr>
        <w:t>х царств живой природы, а также вопросов экологии, онтогенеза, селекции, клеточной, эволюционной, хромосомной теорий, вопросов антропогенеза, Кроме</w:t>
      </w:r>
      <w:proofErr w:type="gramEnd"/>
      <w:r>
        <w:rPr>
          <w:rFonts w:ascii="Arial" w:hAnsi="Arial"/>
          <w:sz w:val="21"/>
        </w:rPr>
        <w:t xml:space="preserve"> того, при изучении соответствующих разделов следует обратить внимание на формирование у учащихся умений рабо</w:t>
      </w:r>
      <w:r>
        <w:rPr>
          <w:rFonts w:ascii="Arial" w:hAnsi="Arial"/>
          <w:sz w:val="21"/>
        </w:rPr>
        <w:t>тать с текстами, рисунками, иллюстрирующими биологические объекты и процессы.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proofErr w:type="gramStart"/>
      <w:r>
        <w:rPr>
          <w:rFonts w:ascii="Arial" w:hAnsi="Arial"/>
          <w:sz w:val="21"/>
        </w:rPr>
        <w:t>Учитывая результаты анализа экзаменуемых на протяжении нескольких лет, при подготовке к ОГЭ следует обратить внимание на закрепление материала, который ежегодно вызывает затрудне</w:t>
      </w:r>
      <w:r>
        <w:rPr>
          <w:rFonts w:ascii="Arial" w:hAnsi="Arial"/>
          <w:sz w:val="21"/>
        </w:rPr>
        <w:t>ния: химическая организация клетки; обмен веществ и превращение энергии; нейрогуморальная регуляция физиологических процессов, протекающих в организме человека; способы видообразования; определение движущих сил и результатов эволюции, путей и направлений э</w:t>
      </w:r>
      <w:r>
        <w:rPr>
          <w:rFonts w:ascii="Arial" w:hAnsi="Arial"/>
          <w:sz w:val="21"/>
        </w:rPr>
        <w:t>волюционного процесса, ароморфозы у конкретных групп организмов;</w:t>
      </w:r>
      <w:proofErr w:type="gramEnd"/>
      <w:r>
        <w:rPr>
          <w:rFonts w:ascii="Arial" w:hAnsi="Arial"/>
          <w:sz w:val="21"/>
        </w:rPr>
        <w:t xml:space="preserve"> особенности митоза и мейоза, фотосинтеза и хемосинтеза, биогеоценоза и </w:t>
      </w:r>
      <w:proofErr w:type="spellStart"/>
      <w:r>
        <w:rPr>
          <w:rFonts w:ascii="Arial" w:hAnsi="Arial"/>
          <w:sz w:val="21"/>
        </w:rPr>
        <w:t>агроценоза</w:t>
      </w:r>
      <w:proofErr w:type="spellEnd"/>
      <w:r>
        <w:rPr>
          <w:rFonts w:ascii="Arial" w:hAnsi="Arial"/>
          <w:sz w:val="21"/>
        </w:rPr>
        <w:t>, характеристика классов покрытосеменных растений, позвоночных животных.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proofErr w:type="gramStart"/>
      <w:r>
        <w:rPr>
          <w:rFonts w:ascii="Arial" w:hAnsi="Arial"/>
          <w:sz w:val="21"/>
        </w:rPr>
        <w:t>Особое внимание следует уделить форми</w:t>
      </w:r>
      <w:r>
        <w:rPr>
          <w:rFonts w:ascii="Arial" w:hAnsi="Arial"/>
          <w:sz w:val="21"/>
        </w:rPr>
        <w:t xml:space="preserve">рованию у школьников умений обосновывать сущность биологических процессов и явлений, наследственности и изменчивости, норм и правил здорового образа жизни, поведения человека в природе, последствий глобальных изменений в биосфере; устанавливать единство и </w:t>
      </w:r>
      <w:r>
        <w:rPr>
          <w:rFonts w:ascii="Arial" w:hAnsi="Arial"/>
          <w:sz w:val="21"/>
        </w:rPr>
        <w:t>эволюцию органического мира, взаимосвязь строения и функций клеток, тканей, организма и окружающей среды; выявлять причинно-следственные связи в природе;</w:t>
      </w:r>
      <w:proofErr w:type="gramEnd"/>
      <w:r>
        <w:rPr>
          <w:rFonts w:ascii="Arial" w:hAnsi="Arial"/>
          <w:sz w:val="21"/>
        </w:rPr>
        <w:t xml:space="preserve"> формулировать мировоззренческие выводы на основе знаний биологических теорий, законов, закономерностей</w:t>
      </w:r>
      <w:r>
        <w:rPr>
          <w:rFonts w:ascii="Arial" w:hAnsi="Arial"/>
          <w:sz w:val="21"/>
        </w:rPr>
        <w:t>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 В ходе групповых занятий следует уделять большое внимание формированию предметной компетентности - природоохранной, </w:t>
      </w:r>
      <w:proofErr w:type="spellStart"/>
      <w:r>
        <w:rPr>
          <w:rFonts w:ascii="Arial" w:hAnsi="Arial"/>
          <w:sz w:val="21"/>
        </w:rPr>
        <w:t>здоровьесберегающей</w:t>
      </w:r>
      <w:proofErr w:type="spellEnd"/>
      <w:r>
        <w:rPr>
          <w:rFonts w:ascii="Arial" w:hAnsi="Arial"/>
          <w:sz w:val="21"/>
        </w:rPr>
        <w:t xml:space="preserve">, исследовательской, формированию у учащихся умений работать с текстом, рисунками, схемами, извлекать и анализировать </w:t>
      </w:r>
      <w:r>
        <w:rPr>
          <w:rFonts w:ascii="Arial" w:hAnsi="Arial"/>
          <w:sz w:val="21"/>
        </w:rPr>
        <w:t>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Курс создан для обучающихся 9 классов. Занятия проводятся  1 раз в неделю по </w:t>
      </w:r>
      <w:r>
        <w:rPr>
          <w:rFonts w:ascii="Arial" w:hAnsi="Arial"/>
          <w:sz w:val="21"/>
        </w:rPr>
        <w:t xml:space="preserve">1часу. Занятия начинаются с сентября месяца, таким </w:t>
      </w:r>
      <w:proofErr w:type="gramStart"/>
      <w:r>
        <w:rPr>
          <w:rFonts w:ascii="Arial" w:hAnsi="Arial"/>
          <w:sz w:val="21"/>
        </w:rPr>
        <w:t>образом</w:t>
      </w:r>
      <w:proofErr w:type="gramEnd"/>
      <w:r>
        <w:rPr>
          <w:rFonts w:ascii="Arial" w:hAnsi="Arial"/>
          <w:sz w:val="21"/>
        </w:rPr>
        <w:t xml:space="preserve"> курс рассчитан на 34 часа.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В качестве текущего контроля знаний и умений обучающихся предусмотрено проведение промежуточного тестирования по пройденным темам, итоговая проверка знаний – в виде выпол</w:t>
      </w:r>
      <w:r>
        <w:rPr>
          <w:rFonts w:ascii="Arial" w:hAnsi="Arial"/>
          <w:sz w:val="21"/>
        </w:rPr>
        <w:t xml:space="preserve">нения демонстрационных вариантов ОГЭ за </w:t>
      </w:r>
      <w:proofErr w:type="gramStart"/>
      <w:r>
        <w:rPr>
          <w:rFonts w:ascii="Arial" w:hAnsi="Arial"/>
          <w:sz w:val="21"/>
        </w:rPr>
        <w:t>текущий</w:t>
      </w:r>
      <w:proofErr w:type="gramEnd"/>
      <w:r>
        <w:rPr>
          <w:rFonts w:ascii="Arial" w:hAnsi="Arial"/>
          <w:sz w:val="21"/>
        </w:rPr>
        <w:t xml:space="preserve"> и прошедший года.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 </w:t>
      </w:r>
      <w:r>
        <w:rPr>
          <w:rFonts w:ascii="Arial" w:hAnsi="Arial"/>
          <w:b/>
          <w:sz w:val="21"/>
          <w:u w:val="single"/>
        </w:rPr>
        <w:t>Цель:</w:t>
      </w:r>
      <w:r>
        <w:rPr>
          <w:rFonts w:ascii="Arial" w:hAnsi="Arial"/>
          <w:b/>
          <w:sz w:val="21"/>
        </w:rPr>
        <w:t> </w:t>
      </w:r>
      <w:r>
        <w:rPr>
          <w:rFonts w:ascii="Arial" w:hAnsi="Arial"/>
          <w:sz w:val="21"/>
        </w:rPr>
        <w:t>Подготовка к успешной  сдаче ОГЭ обучающихся 9 классов.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  <w:u w:val="single"/>
        </w:rPr>
        <w:t>Задачи:</w:t>
      </w:r>
    </w:p>
    <w:p w:rsidR="005910F9" w:rsidRDefault="00C04F9C">
      <w:pPr>
        <w:numPr>
          <w:ilvl w:val="0"/>
          <w:numId w:val="1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повторить и закрепить наиболее значимые </w:t>
      </w:r>
      <w:proofErr w:type="gramStart"/>
      <w:r>
        <w:rPr>
          <w:rFonts w:ascii="Arial" w:hAnsi="Arial"/>
          <w:sz w:val="21"/>
        </w:rPr>
        <w:t>темы</w:t>
      </w:r>
      <w:proofErr w:type="gramEnd"/>
      <w:r>
        <w:rPr>
          <w:rFonts w:ascii="Arial" w:hAnsi="Arial"/>
          <w:sz w:val="21"/>
        </w:rPr>
        <w:t xml:space="preserve">   из основной школы изучаемые на заключительном этапе общего биологическог</w:t>
      </w:r>
      <w:r>
        <w:rPr>
          <w:rFonts w:ascii="Arial" w:hAnsi="Arial"/>
          <w:sz w:val="21"/>
        </w:rPr>
        <w:t>о образования;</w:t>
      </w:r>
    </w:p>
    <w:p w:rsidR="005910F9" w:rsidRDefault="00C04F9C">
      <w:pPr>
        <w:numPr>
          <w:ilvl w:val="0"/>
          <w:numId w:val="1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закрепить материал, который ежегодно вызывает затруднения при сдаче ОГЭ;</w:t>
      </w:r>
    </w:p>
    <w:p w:rsidR="005910F9" w:rsidRDefault="00C04F9C">
      <w:pPr>
        <w:numPr>
          <w:ilvl w:val="0"/>
          <w:numId w:val="2"/>
        </w:numPr>
        <w:spacing w:after="150" w:line="240" w:lineRule="auto"/>
        <w:rPr>
          <w:rFonts w:ascii="Arial" w:hAnsi="Arial"/>
          <w:sz w:val="21"/>
        </w:rPr>
      </w:pPr>
      <w:proofErr w:type="gramStart"/>
      <w:r>
        <w:rPr>
          <w:rFonts w:ascii="Arial" w:hAnsi="Arial"/>
          <w:sz w:val="21"/>
        </w:rPr>
        <w:t>формировать у обучающихся умения работать с текстом, рисунками, схемами, извлекать и анализировать информацию из различных источников;</w:t>
      </w:r>
      <w:proofErr w:type="gramEnd"/>
    </w:p>
    <w:p w:rsidR="005910F9" w:rsidRDefault="00C04F9C">
      <w:pPr>
        <w:numPr>
          <w:ilvl w:val="0"/>
          <w:numId w:val="2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 научить четко и кратко, по сущес</w:t>
      </w:r>
      <w:r>
        <w:rPr>
          <w:rFonts w:ascii="Arial" w:hAnsi="Arial"/>
          <w:sz w:val="21"/>
        </w:rPr>
        <w:t>тву вопроса письменно излагать свои мысли при выполнении заданий со свободным развёрнутым ответом.</w:t>
      </w:r>
    </w:p>
    <w:p w:rsidR="005910F9" w:rsidRDefault="005910F9">
      <w:pPr>
        <w:spacing w:after="150" w:line="240" w:lineRule="auto"/>
        <w:rPr>
          <w:rFonts w:ascii="Arial" w:hAnsi="Arial"/>
          <w:sz w:val="21"/>
        </w:rPr>
      </w:pPr>
    </w:p>
    <w:p w:rsidR="005910F9" w:rsidRDefault="005910F9">
      <w:pPr>
        <w:spacing w:after="150" w:line="240" w:lineRule="auto"/>
        <w:rPr>
          <w:rFonts w:ascii="Arial" w:hAnsi="Arial"/>
          <w:b/>
          <w:sz w:val="21"/>
        </w:rPr>
      </w:pPr>
    </w:p>
    <w:p w:rsidR="005910F9" w:rsidRDefault="005910F9">
      <w:pPr>
        <w:spacing w:after="150" w:line="240" w:lineRule="auto"/>
        <w:rPr>
          <w:rFonts w:ascii="Arial" w:hAnsi="Arial"/>
          <w:b/>
          <w:sz w:val="21"/>
        </w:rPr>
      </w:pP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lastRenderedPageBreak/>
        <w:t>2. Планируемые результаты освоения курса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Личностные результаты</w:t>
      </w:r>
      <w:r>
        <w:rPr>
          <w:rFonts w:ascii="Arial" w:hAnsi="Arial"/>
          <w:sz w:val="21"/>
        </w:rPr>
        <w:t>: развитие любознательности, сообразительности при выполнении разнообразных заданий проблемн</w:t>
      </w:r>
      <w:r>
        <w:rPr>
          <w:rFonts w:ascii="Arial" w:hAnsi="Arial"/>
          <w:sz w:val="21"/>
        </w:rPr>
        <w:t>ого и эвристического характера;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 воспитание чувства справедливости, ответственности; развитие само</w:t>
      </w:r>
      <w:r>
        <w:rPr>
          <w:rFonts w:ascii="Arial" w:hAnsi="Arial"/>
          <w:sz w:val="21"/>
        </w:rPr>
        <w:t>стоятельности суждений, независимости и нестандартности мышления.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1. Готовность и способность </w:t>
      </w:r>
      <w:proofErr w:type="gramStart"/>
      <w:r>
        <w:rPr>
          <w:rFonts w:ascii="Arial" w:hAnsi="Arial"/>
          <w:sz w:val="21"/>
        </w:rPr>
        <w:t>обучающихся</w:t>
      </w:r>
      <w:proofErr w:type="gramEnd"/>
      <w:r>
        <w:rPr>
          <w:rFonts w:ascii="Arial" w:hAnsi="Arial"/>
          <w:sz w:val="21"/>
        </w:rPr>
        <w:t xml:space="preserve"> к саморазвитию и самообразованию на основе мотивации к обучению и познанию;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2. </w:t>
      </w:r>
      <w:proofErr w:type="spellStart"/>
      <w:r>
        <w:rPr>
          <w:rFonts w:ascii="Arial" w:hAnsi="Arial"/>
          <w:sz w:val="21"/>
        </w:rPr>
        <w:t>Сформированность</w:t>
      </w:r>
      <w:proofErr w:type="spellEnd"/>
      <w:r>
        <w:rPr>
          <w:rFonts w:ascii="Arial" w:hAnsi="Arial"/>
          <w:sz w:val="21"/>
        </w:rPr>
        <w:t xml:space="preserve"> целостного мировоззрения, соответствующего современном</w:t>
      </w:r>
      <w:r>
        <w:rPr>
          <w:rFonts w:ascii="Arial" w:hAnsi="Arial"/>
          <w:sz w:val="21"/>
        </w:rPr>
        <w:t>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3. Осознанное, уважительное и доброжелательное отношение к другому человеку, его мнению, мировоззрению, культуре, </w:t>
      </w:r>
      <w:r>
        <w:rPr>
          <w:rFonts w:ascii="Arial" w:hAnsi="Arial"/>
          <w:sz w:val="21"/>
        </w:rPr>
        <w:t>языку, вере, гражданской позиции. Готовность и способность вести диалог с другими людьми и достигать в нем взаимопонимания.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4. </w:t>
      </w:r>
      <w:proofErr w:type="spellStart"/>
      <w:r>
        <w:rPr>
          <w:rFonts w:ascii="Arial" w:hAnsi="Arial"/>
          <w:sz w:val="21"/>
        </w:rPr>
        <w:t>Сформированность</w:t>
      </w:r>
      <w:proofErr w:type="spellEnd"/>
      <w:r>
        <w:rPr>
          <w:rFonts w:ascii="Arial" w:hAnsi="Arial"/>
          <w:sz w:val="21"/>
        </w:rPr>
        <w:t xml:space="preserve"> ценности здорового и безопасного образа жизни; </w:t>
      </w:r>
      <w:proofErr w:type="spellStart"/>
      <w:r>
        <w:rPr>
          <w:rFonts w:ascii="Arial" w:hAnsi="Arial"/>
          <w:sz w:val="21"/>
        </w:rPr>
        <w:t>интериоризация</w:t>
      </w:r>
      <w:proofErr w:type="spellEnd"/>
      <w:r>
        <w:rPr>
          <w:rFonts w:ascii="Arial" w:hAnsi="Arial"/>
          <w:sz w:val="21"/>
        </w:rPr>
        <w:t xml:space="preserve"> правил индивидуального и коллективного безопасного</w:t>
      </w:r>
      <w:r>
        <w:rPr>
          <w:rFonts w:ascii="Arial" w:hAnsi="Arial"/>
          <w:sz w:val="21"/>
        </w:rPr>
        <w:t xml:space="preserve"> поведения в чрезвычайных ситуациях, угрожающих жизни и здоровью людей, правил поведения на транспорте и на дорогах.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5. </w:t>
      </w:r>
      <w:proofErr w:type="spellStart"/>
      <w:r>
        <w:rPr>
          <w:rFonts w:ascii="Arial" w:hAnsi="Arial"/>
          <w:sz w:val="21"/>
        </w:rPr>
        <w:t>Сформированность</w:t>
      </w:r>
      <w:proofErr w:type="spellEnd"/>
      <w:r>
        <w:rPr>
          <w:rFonts w:ascii="Arial" w:hAnsi="Arial"/>
          <w:sz w:val="2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</w:t>
      </w:r>
      <w:r>
        <w:rPr>
          <w:rFonts w:ascii="Arial" w:hAnsi="Arial"/>
          <w:sz w:val="21"/>
        </w:rPr>
        <w:t>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</w:t>
      </w:r>
      <w:r>
        <w:rPr>
          <w:rFonts w:ascii="Arial" w:hAnsi="Arial"/>
          <w:sz w:val="21"/>
        </w:rPr>
        <w:t>, к осуществлению природоохранной деятельности).</w:t>
      </w:r>
    </w:p>
    <w:p w:rsidR="005910F9" w:rsidRDefault="005910F9">
      <w:pPr>
        <w:spacing w:after="150" w:line="240" w:lineRule="auto"/>
        <w:rPr>
          <w:rFonts w:ascii="Arial" w:hAnsi="Arial"/>
          <w:sz w:val="21"/>
        </w:rPr>
      </w:pP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proofErr w:type="spellStart"/>
      <w:r>
        <w:rPr>
          <w:rFonts w:ascii="Arial" w:hAnsi="Arial"/>
          <w:b/>
          <w:sz w:val="21"/>
        </w:rPr>
        <w:t>Метапредметные</w:t>
      </w:r>
      <w:proofErr w:type="spellEnd"/>
      <w:r>
        <w:rPr>
          <w:rFonts w:ascii="Arial" w:hAnsi="Arial"/>
          <w:b/>
          <w:sz w:val="21"/>
        </w:rPr>
        <w:t xml:space="preserve"> результаты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i/>
          <w:sz w:val="21"/>
        </w:rPr>
        <w:t>Регулятивные УУД</w:t>
      </w:r>
      <w:r>
        <w:rPr>
          <w:rFonts w:ascii="Arial" w:hAnsi="Arial"/>
          <w:sz w:val="21"/>
        </w:rPr>
        <w:t xml:space="preserve"> эмоциональную оценку деятельности товарищей</w:t>
      </w:r>
      <w:proofErr w:type="gramStart"/>
      <w:r>
        <w:rPr>
          <w:rFonts w:ascii="Arial" w:hAnsi="Arial"/>
          <w:sz w:val="21"/>
        </w:rPr>
        <w:t>.</w:t>
      </w:r>
      <w:r>
        <w:rPr>
          <w:rFonts w:ascii="Symbol" w:hAnsi="Symbol"/>
          <w:sz w:val="21"/>
        </w:rPr>
        <w:t></w:t>
      </w:r>
      <w:r>
        <w:rPr>
          <w:rFonts w:ascii="Arial" w:hAnsi="Arial"/>
          <w:sz w:val="21"/>
        </w:rPr>
        <w:t xml:space="preserve">: </w:t>
      </w:r>
      <w:proofErr w:type="gramEnd"/>
      <w:r>
        <w:rPr>
          <w:rFonts w:ascii="Arial" w:hAnsi="Arial"/>
          <w:sz w:val="21"/>
        </w:rPr>
        <w:t>Определять и формулировать цель деятельности с помощью учителя. Проговаривать последовательность действий. Учиться р</w:t>
      </w:r>
      <w:r>
        <w:rPr>
          <w:rFonts w:ascii="Arial" w:hAnsi="Arial"/>
          <w:sz w:val="21"/>
        </w:rPr>
        <w:t xml:space="preserve">аботать по предложенному учителем плану. Учиться отличать </w:t>
      </w:r>
      <w:proofErr w:type="gramStart"/>
      <w:r>
        <w:rPr>
          <w:rFonts w:ascii="Arial" w:hAnsi="Arial"/>
          <w:sz w:val="21"/>
        </w:rPr>
        <w:t>верно</w:t>
      </w:r>
      <w:proofErr w:type="gramEnd"/>
      <w:r>
        <w:rPr>
          <w:rFonts w:ascii="Arial" w:hAnsi="Arial"/>
          <w:sz w:val="21"/>
        </w:rPr>
        <w:t xml:space="preserve"> выполненное задание от неверного. Учиться совместно с учителем и другими учениками давать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Умение самостоятельно определять цели обучения, ставить и формулировать новые задачи в учебе и познава</w:t>
      </w:r>
      <w:r>
        <w:rPr>
          <w:rFonts w:ascii="Arial" w:hAnsi="Arial"/>
          <w:sz w:val="21"/>
        </w:rPr>
        <w:t>тельной деятельности, развивать мотивы и интересы своей познавательной деятельности. Обучающийся сможет:</w:t>
      </w:r>
    </w:p>
    <w:p w:rsidR="005910F9" w:rsidRDefault="00C04F9C">
      <w:pPr>
        <w:numPr>
          <w:ilvl w:val="0"/>
          <w:numId w:val="3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анализировать существующие и планировать будущие образовательные результаты;</w:t>
      </w:r>
    </w:p>
    <w:p w:rsidR="005910F9" w:rsidRDefault="00C04F9C">
      <w:pPr>
        <w:numPr>
          <w:ilvl w:val="0"/>
          <w:numId w:val="3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идентифицировать собственные проблемы и определять главную проблему;</w:t>
      </w:r>
    </w:p>
    <w:p w:rsidR="005910F9" w:rsidRDefault="00C04F9C">
      <w:pPr>
        <w:numPr>
          <w:ilvl w:val="0"/>
          <w:numId w:val="3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выдви</w:t>
      </w:r>
      <w:r>
        <w:rPr>
          <w:rFonts w:ascii="Arial" w:hAnsi="Arial"/>
          <w:sz w:val="21"/>
        </w:rPr>
        <w:t>гать версии решения проблемы, формулировать гипотезы, предвосхищать конечный результат;</w:t>
      </w:r>
    </w:p>
    <w:p w:rsidR="005910F9" w:rsidRDefault="00C04F9C">
      <w:pPr>
        <w:numPr>
          <w:ilvl w:val="0"/>
          <w:numId w:val="3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ставить цель деятельности на основе определенной проблемы и существующих возможностей;</w:t>
      </w:r>
    </w:p>
    <w:p w:rsidR="005910F9" w:rsidRDefault="00C04F9C">
      <w:pPr>
        <w:numPr>
          <w:ilvl w:val="0"/>
          <w:numId w:val="3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формулировать учебные задачи как шаги достижения поставленной цели деятельности;</w:t>
      </w:r>
    </w:p>
    <w:p w:rsidR="005910F9" w:rsidRDefault="00C04F9C">
      <w:pPr>
        <w:numPr>
          <w:ilvl w:val="0"/>
          <w:numId w:val="3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Умение самостоятельно планировать пути достижения целей, в том числе альтернативные, осознанно выбирать наиболее эффективные спосо</w:t>
      </w:r>
      <w:r>
        <w:rPr>
          <w:rFonts w:ascii="Arial" w:hAnsi="Arial"/>
          <w:sz w:val="21"/>
        </w:rPr>
        <w:t>бы решения учебных и познавательных задач. Обучающийся сможет:</w:t>
      </w:r>
    </w:p>
    <w:p w:rsidR="005910F9" w:rsidRDefault="00C04F9C">
      <w:pPr>
        <w:numPr>
          <w:ilvl w:val="0"/>
          <w:numId w:val="4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lastRenderedPageBreak/>
        <w:t>определять необходимые действи</w:t>
      </w:r>
      <w:proofErr w:type="gramStart"/>
      <w:r>
        <w:rPr>
          <w:rFonts w:ascii="Arial" w:hAnsi="Arial"/>
          <w:sz w:val="21"/>
        </w:rPr>
        <w:t>е(</w:t>
      </w:r>
      <w:proofErr w:type="gramEnd"/>
      <w:r>
        <w:rPr>
          <w:rFonts w:ascii="Arial" w:hAnsi="Arial"/>
          <w:sz w:val="21"/>
        </w:rPr>
        <w:t>я) в соответствии с учебной и познавательной задачей и составлять алгоритм их выполнения;</w:t>
      </w:r>
    </w:p>
    <w:p w:rsidR="005910F9" w:rsidRDefault="00C04F9C">
      <w:pPr>
        <w:numPr>
          <w:ilvl w:val="0"/>
          <w:numId w:val="4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обосновывать и осуществлять выбор наиболее эффективных способов решения</w:t>
      </w:r>
      <w:r>
        <w:rPr>
          <w:rFonts w:ascii="Arial" w:hAnsi="Arial"/>
          <w:sz w:val="21"/>
        </w:rPr>
        <w:t xml:space="preserve"> учебных и познавательных задач;</w:t>
      </w:r>
    </w:p>
    <w:p w:rsidR="005910F9" w:rsidRDefault="00C04F9C">
      <w:pPr>
        <w:numPr>
          <w:ilvl w:val="0"/>
          <w:numId w:val="4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5910F9" w:rsidRDefault="00C04F9C">
      <w:pPr>
        <w:numPr>
          <w:ilvl w:val="0"/>
          <w:numId w:val="4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выстраивать жизненные планы на краткосрочное будущее (заявлять целевые ориентиры, ставить адекватные им зад</w:t>
      </w:r>
      <w:r>
        <w:rPr>
          <w:rFonts w:ascii="Arial" w:hAnsi="Arial"/>
          <w:sz w:val="21"/>
        </w:rPr>
        <w:t>ачи и предлагать действия, указывая и обосновывая логическую последовательность шагов);</w:t>
      </w:r>
    </w:p>
    <w:p w:rsidR="005910F9" w:rsidRDefault="00C04F9C">
      <w:pPr>
        <w:numPr>
          <w:ilvl w:val="0"/>
          <w:numId w:val="4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5910F9" w:rsidRDefault="00C04F9C">
      <w:pPr>
        <w:numPr>
          <w:ilvl w:val="0"/>
          <w:numId w:val="4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составлять план решения проблемы (выполнения проекта, пр</w:t>
      </w:r>
      <w:r>
        <w:rPr>
          <w:rFonts w:ascii="Arial" w:hAnsi="Arial"/>
          <w:sz w:val="21"/>
        </w:rPr>
        <w:t>оведения исследования);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</w:t>
      </w:r>
      <w:r>
        <w:rPr>
          <w:rFonts w:ascii="Arial" w:hAnsi="Arial"/>
          <w:sz w:val="21"/>
        </w:rPr>
        <w:t>твия в соответствии с изменяющейся ситуацией. Обучающийся сможет:</w:t>
      </w:r>
    </w:p>
    <w:p w:rsidR="005910F9" w:rsidRDefault="00C04F9C">
      <w:pPr>
        <w:numPr>
          <w:ilvl w:val="0"/>
          <w:numId w:val="5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5910F9" w:rsidRDefault="00C04F9C">
      <w:pPr>
        <w:numPr>
          <w:ilvl w:val="0"/>
          <w:numId w:val="5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систематизировать (в том числе выбирать приоритетные) критерии </w:t>
      </w:r>
      <w:r>
        <w:rPr>
          <w:rFonts w:ascii="Arial" w:hAnsi="Arial"/>
          <w:sz w:val="21"/>
        </w:rPr>
        <w:t>планируемых результатов и оценки своей деятельности;</w:t>
      </w:r>
    </w:p>
    <w:p w:rsidR="005910F9" w:rsidRDefault="00C04F9C">
      <w:pPr>
        <w:numPr>
          <w:ilvl w:val="0"/>
          <w:numId w:val="5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910F9" w:rsidRDefault="00C04F9C">
      <w:pPr>
        <w:numPr>
          <w:ilvl w:val="0"/>
          <w:numId w:val="5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оценивать свою деятельность, аргументируя причины достижен</w:t>
      </w:r>
      <w:r>
        <w:rPr>
          <w:rFonts w:ascii="Arial" w:hAnsi="Arial"/>
          <w:sz w:val="21"/>
        </w:rPr>
        <w:t>ия или отсутствия планируемого результата;</w:t>
      </w:r>
    </w:p>
    <w:p w:rsidR="005910F9" w:rsidRDefault="005910F9">
      <w:pPr>
        <w:spacing w:after="150" w:line="240" w:lineRule="auto"/>
        <w:rPr>
          <w:rFonts w:ascii="Arial" w:hAnsi="Arial"/>
          <w:sz w:val="21"/>
        </w:rPr>
      </w:pP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i/>
          <w:sz w:val="21"/>
        </w:rPr>
        <w:t>Познавательные УУД</w:t>
      </w:r>
      <w:r>
        <w:rPr>
          <w:rFonts w:ascii="Arial" w:hAnsi="Arial"/>
          <w:sz w:val="21"/>
        </w:rPr>
        <w:t xml:space="preserve">: Ориентироваться в своей системе знаний: отличать новое от уже известного с помощью учителя. Делать предварительный отбор источников информации. Добывать новые знания: находить ответы на </w:t>
      </w:r>
      <w:r>
        <w:rPr>
          <w:rFonts w:ascii="Arial" w:hAnsi="Arial"/>
          <w:sz w:val="21"/>
        </w:rPr>
        <w:t>вопросы. Перерабатывать полученную информацию: делать выводы в результате совместной работы всего класса.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proofErr w:type="gramStart"/>
      <w:r>
        <w:rPr>
          <w:rFonts w:ascii="Arial" w:hAnsi="Arial"/>
          <w:sz w:val="21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</w:t>
      </w:r>
      <w:r>
        <w:rPr>
          <w:rFonts w:ascii="Arial" w:hAnsi="Arial"/>
          <w:sz w:val="21"/>
        </w:rPr>
        <w:t>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>
        <w:rPr>
          <w:rFonts w:ascii="Arial" w:hAnsi="Arial"/>
          <w:sz w:val="21"/>
        </w:rPr>
        <w:t xml:space="preserve"> Обучающийся сможет:</w:t>
      </w:r>
    </w:p>
    <w:p w:rsidR="005910F9" w:rsidRDefault="00C04F9C">
      <w:pPr>
        <w:numPr>
          <w:ilvl w:val="0"/>
          <w:numId w:val="6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подбирать слова, соподчиненные ключевому слову, определяющие его признаки и свойства;</w:t>
      </w:r>
    </w:p>
    <w:p w:rsidR="005910F9" w:rsidRDefault="00C04F9C">
      <w:pPr>
        <w:numPr>
          <w:ilvl w:val="0"/>
          <w:numId w:val="6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выстраивать логическую цепочку, состоящую из ключевого слова и соподчиненных ему слов;</w:t>
      </w:r>
    </w:p>
    <w:p w:rsidR="005910F9" w:rsidRDefault="00C04F9C">
      <w:pPr>
        <w:numPr>
          <w:ilvl w:val="0"/>
          <w:numId w:val="6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выделять общий признак двух или нескольких предметов или явлений и объяснять их сходство;</w:t>
      </w:r>
    </w:p>
    <w:p w:rsidR="005910F9" w:rsidRDefault="00C04F9C">
      <w:pPr>
        <w:numPr>
          <w:ilvl w:val="0"/>
          <w:numId w:val="6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объединять предметы и явления в группы по определенным признакам, сравнивать, к</w:t>
      </w:r>
      <w:r>
        <w:rPr>
          <w:rFonts w:ascii="Arial" w:hAnsi="Arial"/>
          <w:sz w:val="21"/>
        </w:rPr>
        <w:t>лассифицировать и обобщать факты и явления;</w:t>
      </w:r>
    </w:p>
    <w:p w:rsidR="005910F9" w:rsidRDefault="00C04F9C">
      <w:pPr>
        <w:numPr>
          <w:ilvl w:val="0"/>
          <w:numId w:val="6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выделять явление из общего ряда других явлений;</w:t>
      </w:r>
    </w:p>
    <w:p w:rsidR="005910F9" w:rsidRDefault="00C04F9C">
      <w:pPr>
        <w:numPr>
          <w:ilvl w:val="0"/>
          <w:numId w:val="6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</w:t>
      </w:r>
      <w:r>
        <w:rPr>
          <w:rFonts w:ascii="Arial" w:hAnsi="Arial"/>
          <w:sz w:val="21"/>
        </w:rPr>
        <w:t>явления, выявлять причины и следствия явлений;</w:t>
      </w:r>
    </w:p>
    <w:p w:rsidR="005910F9" w:rsidRDefault="00C04F9C">
      <w:pPr>
        <w:numPr>
          <w:ilvl w:val="0"/>
          <w:numId w:val="6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lastRenderedPageBreak/>
        <w:t>строить рассуждение от общих закономерностей к частным явлениям и от частных явлений к общим закономерностям;</w:t>
      </w:r>
    </w:p>
    <w:p w:rsidR="005910F9" w:rsidRDefault="00C04F9C">
      <w:pPr>
        <w:numPr>
          <w:ilvl w:val="0"/>
          <w:numId w:val="6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строить рассуждение на основе сравнения предметов и явлений, выделяя при этом общие признаки;</w:t>
      </w:r>
    </w:p>
    <w:p w:rsidR="005910F9" w:rsidRDefault="005910F9">
      <w:pPr>
        <w:spacing w:after="150" w:line="240" w:lineRule="auto"/>
        <w:rPr>
          <w:rFonts w:ascii="Arial" w:hAnsi="Arial"/>
          <w:sz w:val="21"/>
        </w:rPr>
      </w:pP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proofErr w:type="gramStart"/>
      <w:r>
        <w:rPr>
          <w:rFonts w:ascii="Arial" w:hAnsi="Arial"/>
          <w:i/>
          <w:sz w:val="21"/>
        </w:rPr>
        <w:t>Комм</w:t>
      </w:r>
      <w:r>
        <w:rPr>
          <w:rFonts w:ascii="Arial" w:hAnsi="Arial"/>
          <w:i/>
          <w:sz w:val="21"/>
        </w:rPr>
        <w:t>уникативные УУД</w:t>
      </w:r>
      <w:r>
        <w:rPr>
          <w:rFonts w:ascii="Arial" w:hAnsi="Arial"/>
          <w:sz w:val="21"/>
        </w:rPr>
        <w:t xml:space="preserve"> критика).</w:t>
      </w:r>
      <w:r>
        <w:rPr>
          <w:rFonts w:ascii="Symbol" w:hAnsi="Symbol"/>
          <w:sz w:val="21"/>
        </w:rPr>
        <w:t></w:t>
      </w:r>
      <w:r>
        <w:rPr>
          <w:rFonts w:ascii="Arial" w:hAnsi="Arial"/>
          <w:sz w:val="21"/>
        </w:rPr>
        <w:t>: Донести свою позицию до других: оформлять свою мысль в устной и письменной речи (на уровне одного предложения или небольшого текста).</w:t>
      </w:r>
      <w:proofErr w:type="gramEnd"/>
      <w:r>
        <w:rPr>
          <w:rFonts w:ascii="Arial" w:hAnsi="Arial"/>
          <w:sz w:val="21"/>
        </w:rPr>
        <w:t xml:space="preserve"> Слушать и понимать речь других. Читать и пересказывать текст. </w:t>
      </w:r>
      <w:proofErr w:type="gramStart"/>
      <w:r>
        <w:rPr>
          <w:rFonts w:ascii="Arial" w:hAnsi="Arial"/>
          <w:sz w:val="21"/>
        </w:rPr>
        <w:t>Совместно договариваться о прави</w:t>
      </w:r>
      <w:r>
        <w:rPr>
          <w:rFonts w:ascii="Arial" w:hAnsi="Arial"/>
          <w:sz w:val="21"/>
        </w:rPr>
        <w:t>лах общения и поведения в школе и следовать им. Учиться выполнять различные роли в группе (лидера, исполнителя,</w:t>
      </w:r>
      <w:proofErr w:type="gramEnd"/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</w:t>
      </w:r>
      <w:r>
        <w:rPr>
          <w:rFonts w:ascii="Arial" w:hAnsi="Arial"/>
          <w:sz w:val="21"/>
        </w:rPr>
        <w:t>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5910F9" w:rsidRDefault="00C04F9C">
      <w:pPr>
        <w:numPr>
          <w:ilvl w:val="0"/>
          <w:numId w:val="7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определять задачу коммуникации и в соответствии с ней отбирать речевые средства;</w:t>
      </w:r>
    </w:p>
    <w:p w:rsidR="005910F9" w:rsidRDefault="00C04F9C">
      <w:pPr>
        <w:numPr>
          <w:ilvl w:val="0"/>
          <w:numId w:val="7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отбирать и использовать речевые средства в пр</w:t>
      </w:r>
      <w:r>
        <w:rPr>
          <w:rFonts w:ascii="Arial" w:hAnsi="Arial"/>
          <w:sz w:val="21"/>
        </w:rPr>
        <w:t>оцессе коммуникации с другими людьми (диалог в паре, в малой группе и т. д.);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представлять в устной или письменной форме развернутый план собственной деятельности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Формирование и развитие компетентности в области использования информационно-коммуникационных</w:t>
      </w:r>
      <w:r>
        <w:rPr>
          <w:rFonts w:ascii="Arial" w:hAnsi="Arial"/>
          <w:sz w:val="21"/>
        </w:rPr>
        <w:t xml:space="preserve"> технологий (далее – ИКТ). Обучающийся сможет:</w:t>
      </w:r>
    </w:p>
    <w:p w:rsidR="005910F9" w:rsidRDefault="00C04F9C">
      <w:pPr>
        <w:numPr>
          <w:ilvl w:val="0"/>
          <w:numId w:val="8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910F9" w:rsidRDefault="00C04F9C">
      <w:pPr>
        <w:numPr>
          <w:ilvl w:val="0"/>
          <w:numId w:val="8"/>
        </w:numPr>
        <w:spacing w:after="150" w:line="240" w:lineRule="auto"/>
        <w:rPr>
          <w:rFonts w:ascii="Arial" w:hAnsi="Arial"/>
          <w:sz w:val="21"/>
        </w:rPr>
      </w:pPr>
      <w:proofErr w:type="gramStart"/>
      <w:r>
        <w:rPr>
          <w:rFonts w:ascii="Arial" w:hAnsi="Arial"/>
          <w:sz w:val="21"/>
        </w:rPr>
        <w:t>использовать компьютерные технологии (включая выбор адекватных задаче и</w:t>
      </w:r>
      <w:r>
        <w:rPr>
          <w:rFonts w:ascii="Arial" w:hAnsi="Arial"/>
          <w:sz w:val="21"/>
        </w:rPr>
        <w:t>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  <w:proofErr w:type="gramEnd"/>
    </w:p>
    <w:p w:rsidR="005910F9" w:rsidRDefault="005910F9">
      <w:pPr>
        <w:spacing w:after="150" w:line="240" w:lineRule="auto"/>
        <w:rPr>
          <w:rFonts w:ascii="Arial" w:hAnsi="Arial"/>
          <w:sz w:val="21"/>
        </w:rPr>
      </w:pP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Предметные результаты: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Выпускник н</w:t>
      </w:r>
      <w:r>
        <w:rPr>
          <w:rFonts w:ascii="Arial" w:hAnsi="Arial"/>
          <w:b/>
          <w:sz w:val="21"/>
        </w:rPr>
        <w:t>аучится: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аргументировать, приводить доказательства необходимости защиты окружающей среды;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аргументировать, приводить</w:t>
      </w:r>
      <w:r>
        <w:rPr>
          <w:rFonts w:ascii="Arial" w:hAnsi="Arial"/>
          <w:sz w:val="21"/>
        </w:rPr>
        <w:t xml:space="preserve"> доказательства зависимости здоровья человека от состояния окружающей среды;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раскрывать роль биологии в практической деятельнос</w:t>
      </w:r>
      <w:r>
        <w:rPr>
          <w:rFonts w:ascii="Arial" w:hAnsi="Arial"/>
          <w:sz w:val="21"/>
        </w:rPr>
        <w:t>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</w:t>
      </w:r>
      <w:r>
        <w:rPr>
          <w:rFonts w:ascii="Arial" w:hAnsi="Arial"/>
          <w:sz w:val="21"/>
        </w:rPr>
        <w:t>ъектов;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lastRenderedPageBreak/>
        <w:t>сравнивать биологические объекты, процессы; делать выводы и умозаключения на основе сравнения;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устанавливать взаимосвязи между особенностями строения и функциями органов и систем органов;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использовать методы биологической науки: наблюдать и описыва</w:t>
      </w:r>
      <w:r>
        <w:rPr>
          <w:rFonts w:ascii="Arial" w:hAnsi="Arial"/>
          <w:sz w:val="21"/>
        </w:rPr>
        <w:t>ть биологические объекты и процессы; ставить биологические эксперименты и объяснять их результаты;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знать и аргументировать основные правила поведения в природе; анализировать и оценивать последствия деятельности человека в природе;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описывать и использовать</w:t>
      </w:r>
      <w:r>
        <w:rPr>
          <w:rFonts w:ascii="Arial" w:hAnsi="Arial"/>
          <w:sz w:val="21"/>
        </w:rPr>
        <w:t xml:space="preserve"> приемы выращивания и размножения культурных растений и домашних животных, ухода за ними в </w:t>
      </w:r>
      <w:proofErr w:type="spellStart"/>
      <w:r>
        <w:rPr>
          <w:rFonts w:ascii="Arial" w:hAnsi="Arial"/>
          <w:sz w:val="21"/>
        </w:rPr>
        <w:t>агроценозах</w:t>
      </w:r>
      <w:proofErr w:type="spellEnd"/>
      <w:r>
        <w:rPr>
          <w:rFonts w:ascii="Arial" w:hAnsi="Arial"/>
          <w:sz w:val="21"/>
        </w:rPr>
        <w:t>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</w:t>
      </w:r>
      <w:r>
        <w:rPr>
          <w:rFonts w:ascii="Arial" w:hAnsi="Arial"/>
          <w:sz w:val="21"/>
        </w:rPr>
        <w:t>ратов;</w:t>
      </w:r>
    </w:p>
    <w:p w:rsidR="005910F9" w:rsidRDefault="00C04F9C">
      <w:pPr>
        <w:numPr>
          <w:ilvl w:val="0"/>
          <w:numId w:val="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знать и соблюдать правила работы в кабинете биологии.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Выпускник получит возможность научиться:</w:t>
      </w:r>
    </w:p>
    <w:p w:rsidR="005910F9" w:rsidRDefault="00C04F9C">
      <w:pPr>
        <w:numPr>
          <w:ilvl w:val="0"/>
          <w:numId w:val="1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5910F9" w:rsidRDefault="00C04F9C">
      <w:pPr>
        <w:numPr>
          <w:ilvl w:val="0"/>
          <w:numId w:val="1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анализировать и оценивать целевые</w:t>
      </w:r>
      <w:r>
        <w:rPr>
          <w:rFonts w:ascii="Arial" w:hAnsi="Arial"/>
          <w:sz w:val="21"/>
        </w:rPr>
        <w:t xml:space="preserve">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5910F9" w:rsidRDefault="00C04F9C">
      <w:pPr>
        <w:numPr>
          <w:ilvl w:val="0"/>
          <w:numId w:val="1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находить информацию по вопросам общей биологии в научно-популярной литературе, специализированных био</w:t>
      </w:r>
      <w:r>
        <w:rPr>
          <w:rFonts w:ascii="Arial" w:hAnsi="Arial"/>
          <w:sz w:val="21"/>
        </w:rPr>
        <w:t>логических словарях, справочниках, Интернет ресурсах, анализировать и оценивать ее, переводить из одной формы в другую;</w:t>
      </w:r>
    </w:p>
    <w:p w:rsidR="005910F9" w:rsidRDefault="00C04F9C">
      <w:pPr>
        <w:numPr>
          <w:ilvl w:val="0"/>
          <w:numId w:val="1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</w:t>
      </w:r>
      <w:r>
        <w:rPr>
          <w:rFonts w:ascii="Arial" w:hAnsi="Arial"/>
          <w:sz w:val="21"/>
        </w:rPr>
        <w:t>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5910F9" w:rsidRDefault="00C04F9C">
      <w:pPr>
        <w:numPr>
          <w:ilvl w:val="0"/>
          <w:numId w:val="1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создавать собственные письменные и устные сообщения о современных проблемах в области биологии и охраны окружаю</w:t>
      </w:r>
      <w:r>
        <w:rPr>
          <w:rFonts w:ascii="Arial" w:hAnsi="Arial"/>
          <w:sz w:val="21"/>
        </w:rPr>
        <w:t>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5910F9" w:rsidRDefault="00C04F9C">
      <w:pPr>
        <w:numPr>
          <w:ilvl w:val="0"/>
          <w:numId w:val="1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работать в группе сверстников при решении познавательных задач связанных с теоретическими и практическими проблемами в </w:t>
      </w:r>
      <w:r>
        <w:rPr>
          <w:rFonts w:ascii="Arial" w:hAnsi="Arial"/>
          <w:sz w:val="21"/>
        </w:rPr>
        <w:t>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5910F9" w:rsidRDefault="005910F9">
      <w:pPr>
        <w:spacing w:after="150" w:line="240" w:lineRule="auto"/>
        <w:rPr>
          <w:rFonts w:ascii="Arial" w:hAnsi="Arial"/>
          <w:sz w:val="21"/>
        </w:rPr>
      </w:pP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3.Содержание учебного кур</w:t>
      </w:r>
      <w:r>
        <w:rPr>
          <w:rFonts w:ascii="Arial" w:hAnsi="Arial"/>
          <w:b/>
          <w:sz w:val="21"/>
        </w:rPr>
        <w:t>са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Тема 1. Биология как наука. Методы биологии (1 ч)</w:t>
      </w:r>
      <w:r>
        <w:rPr>
          <w:rFonts w:ascii="Arial" w:hAnsi="Arial"/>
          <w:sz w:val="21"/>
        </w:rPr>
        <w:t> 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</w:t>
      </w:r>
      <w:r>
        <w:rPr>
          <w:rFonts w:ascii="Arial" w:hAnsi="Arial"/>
          <w:sz w:val="21"/>
        </w:rPr>
        <w:t>логических объектов.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Тема 2. Признаки живых организмов (2 ч)</w:t>
      </w:r>
      <w:r>
        <w:rPr>
          <w:rFonts w:ascii="Arial" w:hAnsi="Arial"/>
          <w:sz w:val="21"/>
        </w:rPr>
        <w:t> Клеточное строение организмов как доказательство их родства, единства живой природы. Клетка как биологическая система. Неорганические вещества: вода и минеральные соли. Клетка как биологическая с</w:t>
      </w:r>
      <w:r>
        <w:rPr>
          <w:rFonts w:ascii="Arial" w:hAnsi="Arial"/>
          <w:sz w:val="21"/>
        </w:rPr>
        <w:t>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 Гены и хромосомы. Нарушения в строении и функционировании клеток – одна из причин заболева</w:t>
      </w:r>
      <w:r>
        <w:rPr>
          <w:rFonts w:ascii="Arial" w:hAnsi="Arial"/>
          <w:sz w:val="21"/>
        </w:rPr>
        <w:t xml:space="preserve">ний организмов. Биологические мембраны. Строение </w:t>
      </w:r>
      <w:proofErr w:type="spellStart"/>
      <w:r>
        <w:rPr>
          <w:rFonts w:ascii="Arial" w:hAnsi="Arial"/>
          <w:sz w:val="21"/>
        </w:rPr>
        <w:t>эукариотической</w:t>
      </w:r>
      <w:proofErr w:type="spellEnd"/>
      <w:r>
        <w:rPr>
          <w:rFonts w:ascii="Arial" w:hAnsi="Arial"/>
          <w:sz w:val="21"/>
        </w:rPr>
        <w:t xml:space="preserve"> клетки. Мембранные и </w:t>
      </w:r>
      <w:proofErr w:type="spellStart"/>
      <w:r>
        <w:rPr>
          <w:rFonts w:ascii="Arial" w:hAnsi="Arial"/>
          <w:sz w:val="21"/>
        </w:rPr>
        <w:t>немембранные</w:t>
      </w:r>
      <w:proofErr w:type="spellEnd"/>
      <w:r>
        <w:rPr>
          <w:rFonts w:ascii="Arial" w:hAnsi="Arial"/>
          <w:sz w:val="21"/>
        </w:rPr>
        <w:t xml:space="preserve"> органоиды. Органоиды клетки, их структура, назначение в клетке. Органоиды </w:t>
      </w:r>
      <w:r>
        <w:rPr>
          <w:rFonts w:ascii="Arial" w:hAnsi="Arial"/>
          <w:sz w:val="21"/>
        </w:rPr>
        <w:lastRenderedPageBreak/>
        <w:t xml:space="preserve">клеток представителей разных таксонов. Включения клетки, </w:t>
      </w:r>
      <w:proofErr w:type="spellStart"/>
      <w:r>
        <w:rPr>
          <w:rFonts w:ascii="Arial" w:hAnsi="Arial"/>
          <w:sz w:val="21"/>
        </w:rPr>
        <w:t>цитоскелет</w:t>
      </w:r>
      <w:proofErr w:type="spellEnd"/>
      <w:r>
        <w:rPr>
          <w:rFonts w:ascii="Arial" w:hAnsi="Arial"/>
          <w:sz w:val="21"/>
        </w:rPr>
        <w:t xml:space="preserve"> – принципы орга</w:t>
      </w:r>
      <w:r>
        <w:rPr>
          <w:rFonts w:ascii="Arial" w:hAnsi="Arial"/>
          <w:sz w:val="21"/>
        </w:rPr>
        <w:t>низации, функции в клетке. Вирусы – неклеточные формы жизни. 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</w:t>
      </w:r>
      <w:r>
        <w:rPr>
          <w:rFonts w:ascii="Arial" w:hAnsi="Arial"/>
          <w:sz w:val="21"/>
        </w:rPr>
        <w:t xml:space="preserve">и. Гены прокариот и эукариот. Матричный принцип воспроизведения информации. </w:t>
      </w:r>
      <w:proofErr w:type="spellStart"/>
      <w:r>
        <w:rPr>
          <w:rFonts w:ascii="Arial" w:hAnsi="Arial"/>
          <w:sz w:val="21"/>
        </w:rPr>
        <w:t>Комплементарность</w:t>
      </w:r>
      <w:proofErr w:type="spellEnd"/>
      <w:r>
        <w:rPr>
          <w:rFonts w:ascii="Arial" w:hAnsi="Arial"/>
          <w:sz w:val="21"/>
        </w:rPr>
        <w:t>. Репликация ДНК. Принципы репликации ДНК. Жизненный цикл клетки. Интерфаза. Митоз и мейоз. Оплодотворение. Виды полового процесса. Метаболизм. Анаболизм и катабол</w:t>
      </w:r>
      <w:r>
        <w:rPr>
          <w:rFonts w:ascii="Arial" w:hAnsi="Arial"/>
          <w:sz w:val="21"/>
        </w:rPr>
        <w:t>изм на клетки. Биосинтез белка. Механизм биосинтеза белка. Транскрипция.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</w:t>
      </w:r>
      <w:r>
        <w:rPr>
          <w:rFonts w:ascii="Arial" w:hAnsi="Arial"/>
          <w:sz w:val="21"/>
        </w:rPr>
        <w:t xml:space="preserve">ислородный этап катаболизма глюкозы.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</w:t>
      </w:r>
      <w:r>
        <w:rPr>
          <w:rFonts w:ascii="Arial" w:hAnsi="Arial"/>
          <w:sz w:val="21"/>
        </w:rPr>
        <w:t>домашних животных, ухода за ними.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Тема 3. Система, многообразие и эволюция живой природы (7 ч)</w:t>
      </w:r>
      <w:r>
        <w:rPr>
          <w:rFonts w:ascii="Arial" w:hAnsi="Arial"/>
          <w:sz w:val="21"/>
        </w:rPr>
        <w:t> Царство Бактерии. Роль бактерий в природе, жизни человека и собственной деятельности. Бактерии – возбудители заболеваний растений, животных, человека. Царство Гр</w:t>
      </w:r>
      <w:r>
        <w:rPr>
          <w:rFonts w:ascii="Arial" w:hAnsi="Arial"/>
          <w:sz w:val="21"/>
        </w:rPr>
        <w:t>ибы. Лишайники</w:t>
      </w:r>
      <w:proofErr w:type="gramStart"/>
      <w:r>
        <w:rPr>
          <w:rFonts w:ascii="Arial" w:hAnsi="Arial"/>
          <w:sz w:val="21"/>
        </w:rPr>
        <w:t>.</w:t>
      </w:r>
      <w:proofErr w:type="gramEnd"/>
      <w:r>
        <w:rPr>
          <w:rFonts w:ascii="Arial" w:hAnsi="Arial"/>
          <w:sz w:val="21"/>
        </w:rPr>
        <w:t xml:space="preserve"> </w:t>
      </w:r>
      <w:proofErr w:type="gramStart"/>
      <w:r>
        <w:rPr>
          <w:rFonts w:ascii="Arial" w:hAnsi="Arial"/>
          <w:sz w:val="21"/>
        </w:rPr>
        <w:t>о</w:t>
      </w:r>
      <w:proofErr w:type="gramEnd"/>
      <w:r>
        <w:rPr>
          <w:rFonts w:ascii="Arial" w:hAnsi="Arial"/>
          <w:sz w:val="21"/>
        </w:rPr>
        <w:t>рганизация, классификация, роль и место в биосфере, значение для человека. 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</w:t>
      </w:r>
      <w:r>
        <w:rPr>
          <w:rFonts w:ascii="Arial" w:hAnsi="Arial"/>
          <w:sz w:val="21"/>
        </w:rPr>
        <w:t>вные семейства цветковых растений. 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</w:t>
      </w:r>
      <w:r>
        <w:rPr>
          <w:rFonts w:ascii="Arial" w:hAnsi="Arial"/>
          <w:sz w:val="21"/>
        </w:rPr>
        <w:t>ристика надклассов классов: Рыбы, Четвероногие. Характеристика классов животных: Земноводные, Пресмыкающиеся, Птицы, Млекопитающие. Учение об эволюции органического мира. Ч. Дарвин – основоположник учения об эволюции. Усложнение растений и животных в проце</w:t>
      </w:r>
      <w:r>
        <w:rPr>
          <w:rFonts w:ascii="Arial" w:hAnsi="Arial"/>
          <w:sz w:val="21"/>
        </w:rPr>
        <w:t>ссе эволюции. Биологическое разнообразие как основа устойчивости биосферы и результата эволюции.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Тема 4. Человек и его здоровье (11 ч)</w:t>
      </w:r>
      <w:r>
        <w:rPr>
          <w:rFonts w:ascii="Arial" w:hAnsi="Arial"/>
          <w:sz w:val="21"/>
        </w:rPr>
        <w:t xml:space="preserve"> Сходство человека с животными и отличие от них. Общий план строения и процессы жизнедеятельности человека. </w:t>
      </w:r>
      <w:proofErr w:type="spellStart"/>
      <w:proofErr w:type="gramStart"/>
      <w:r>
        <w:rPr>
          <w:rFonts w:ascii="Arial" w:hAnsi="Arial"/>
          <w:sz w:val="21"/>
        </w:rPr>
        <w:t>Нейро</w:t>
      </w:r>
      <w:proofErr w:type="spellEnd"/>
      <w:r>
        <w:rPr>
          <w:rFonts w:ascii="Arial" w:hAnsi="Arial"/>
          <w:sz w:val="21"/>
        </w:rPr>
        <w:t>-гуморальная</w:t>
      </w:r>
      <w:proofErr w:type="gramEnd"/>
      <w:r>
        <w:rPr>
          <w:rFonts w:ascii="Arial" w:hAnsi="Arial"/>
          <w:sz w:val="21"/>
        </w:rPr>
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</w:t>
      </w:r>
      <w:r>
        <w:rPr>
          <w:rFonts w:ascii="Arial" w:hAnsi="Arial"/>
          <w:sz w:val="21"/>
        </w:rPr>
        <w:t>еского отделов нервной системы. Вегетативная нервная система. Строение спинного и головного мозга. Питание. Система пищеварения. Роль ферментов в пищеварении. Дыхание. Система дыхания. Внутренняя среда организма: кровь, лимфа, тканевая жидкость. Кровь и кр</w:t>
      </w:r>
      <w:r>
        <w:rPr>
          <w:rFonts w:ascii="Arial" w:hAnsi="Arial"/>
          <w:sz w:val="21"/>
        </w:rPr>
        <w:t>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</w:t>
      </w:r>
      <w:r>
        <w:rPr>
          <w:rFonts w:ascii="Arial" w:hAnsi="Arial"/>
          <w:sz w:val="21"/>
        </w:rPr>
        <w:t>ммунитет. Кровеносная система. Сердце. Работа и регуляция. Транспорт веществ. Кровеносная и лимфатическая системы. Структурно функциональные единицы органов. Обмен веществ и превращение энергии в организме человека. Витамины. Выделение продуктов жизнедеяте</w:t>
      </w:r>
      <w:r>
        <w:rPr>
          <w:rFonts w:ascii="Arial" w:hAnsi="Arial"/>
          <w:sz w:val="21"/>
        </w:rPr>
        <w:t>льности. Система выделения. Структурно функциональные единицы органов. Покровы тела и их функции. 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 функци</w:t>
      </w:r>
      <w:r>
        <w:rPr>
          <w:rFonts w:ascii="Arial" w:hAnsi="Arial"/>
          <w:sz w:val="21"/>
        </w:rPr>
        <w:t>ональные единицы органов. Наследование признаков у человека. Наследственные болезни, их причины и предупреждение. Опора и движение. Опорно-двигательный аппарат. Структурно-функциональные единицы органов. Органы чувств, их роль в жизни человека. Структурно-</w:t>
      </w:r>
      <w:r>
        <w:rPr>
          <w:rFonts w:ascii="Arial" w:hAnsi="Arial"/>
          <w:sz w:val="21"/>
        </w:rPr>
        <w:t>функциональные единицы органов. 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</w:t>
      </w:r>
      <w:r>
        <w:rPr>
          <w:rFonts w:ascii="Arial" w:hAnsi="Arial"/>
          <w:sz w:val="21"/>
        </w:rPr>
        <w:t>ека.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</w:t>
      </w:r>
      <w:r>
        <w:rPr>
          <w:rFonts w:ascii="Arial" w:hAnsi="Arial"/>
          <w:sz w:val="21"/>
        </w:rPr>
        <w:t>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Соблюдение санитарно-гигиенических норм и правил здорового об</w:t>
      </w:r>
      <w:r>
        <w:rPr>
          <w:rFonts w:ascii="Arial" w:hAnsi="Arial"/>
          <w:sz w:val="21"/>
        </w:rPr>
        <w:t xml:space="preserve">раза жизни. Переливание крови. Профилактические прививки. Уход за кожей, волосами, ногтями. </w:t>
      </w:r>
      <w:r>
        <w:rPr>
          <w:rFonts w:ascii="Arial" w:hAnsi="Arial"/>
          <w:sz w:val="21"/>
        </w:rPr>
        <w:lastRenderedPageBreak/>
        <w:t xml:space="preserve">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</w:t>
      </w:r>
      <w:proofErr w:type="gramStart"/>
      <w:r>
        <w:rPr>
          <w:rFonts w:ascii="Arial" w:hAnsi="Arial"/>
          <w:sz w:val="21"/>
        </w:rPr>
        <w:t>Факторы ри</w:t>
      </w:r>
      <w:r>
        <w:rPr>
          <w:rFonts w:ascii="Arial" w:hAnsi="Arial"/>
          <w:sz w:val="21"/>
        </w:rPr>
        <w:t>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</w:t>
      </w:r>
      <w:r>
        <w:rPr>
          <w:rFonts w:ascii="Arial" w:hAnsi="Arial"/>
          <w:sz w:val="21"/>
        </w:rPr>
        <w:t>).</w:t>
      </w:r>
      <w:proofErr w:type="gramEnd"/>
      <w:r>
        <w:rPr>
          <w:rFonts w:ascii="Arial" w:hAnsi="Arial"/>
          <w:sz w:val="21"/>
        </w:rPr>
        <w:t xml:space="preserve">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</w:t>
      </w:r>
      <w:r>
        <w:rPr>
          <w:rFonts w:ascii="Arial" w:hAnsi="Arial"/>
          <w:sz w:val="21"/>
        </w:rPr>
        <w:t>зрения и слуха. 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</w:t>
      </w:r>
      <w:r>
        <w:rPr>
          <w:rFonts w:ascii="Arial" w:hAnsi="Arial"/>
          <w:sz w:val="21"/>
        </w:rPr>
        <w:t xml:space="preserve"> зрения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Тема 5. Взаимосвязи организмов и окружающей среды (3 ч</w:t>
      </w:r>
      <w:r>
        <w:rPr>
          <w:rFonts w:ascii="Arial" w:hAnsi="Arial"/>
          <w:sz w:val="21"/>
        </w:rPr>
        <w:t>) 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</w:t>
      </w:r>
      <w:r>
        <w:rPr>
          <w:rFonts w:ascii="Arial" w:hAnsi="Arial"/>
          <w:sz w:val="21"/>
        </w:rPr>
        <w:t xml:space="preserve">). Сезонные изменения в живой природе. </w:t>
      </w:r>
      <w:proofErr w:type="spellStart"/>
      <w:r>
        <w:rPr>
          <w:rFonts w:ascii="Arial" w:hAnsi="Arial"/>
          <w:sz w:val="21"/>
        </w:rPr>
        <w:t>Экосистемная</w:t>
      </w:r>
      <w:proofErr w:type="spellEnd"/>
      <w:r>
        <w:rPr>
          <w:rFonts w:ascii="Arial" w:hAnsi="Arial"/>
          <w:sz w:val="21"/>
        </w:rPr>
        <w:t xml:space="preserve"> организация живой природы. Роль производителей, потребителей и разрушителей органических веществ в экосистемах и круговороте веще</w:t>
      </w:r>
      <w:proofErr w:type="gramStart"/>
      <w:r>
        <w:rPr>
          <w:rFonts w:ascii="Arial" w:hAnsi="Arial"/>
          <w:sz w:val="21"/>
        </w:rPr>
        <w:t>ств в пр</w:t>
      </w:r>
      <w:proofErr w:type="gramEnd"/>
      <w:r>
        <w:rPr>
          <w:rFonts w:ascii="Arial" w:hAnsi="Arial"/>
          <w:sz w:val="21"/>
        </w:rPr>
        <w:t xml:space="preserve">ироде. Пищевые связи в экосистеме. Цепи питания. Особенности </w:t>
      </w:r>
      <w:proofErr w:type="spellStart"/>
      <w:r>
        <w:rPr>
          <w:rFonts w:ascii="Arial" w:hAnsi="Arial"/>
          <w:sz w:val="21"/>
        </w:rPr>
        <w:t>агроэк</w:t>
      </w:r>
      <w:r>
        <w:rPr>
          <w:rFonts w:ascii="Arial" w:hAnsi="Arial"/>
          <w:sz w:val="21"/>
        </w:rPr>
        <w:t>осистем</w:t>
      </w:r>
      <w:proofErr w:type="spellEnd"/>
      <w:r>
        <w:rPr>
          <w:rFonts w:ascii="Arial" w:hAnsi="Arial"/>
          <w:sz w:val="21"/>
        </w:rPr>
        <w:t>. 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</w:t>
      </w:r>
      <w:r>
        <w:rPr>
          <w:rFonts w:ascii="Arial" w:hAnsi="Arial"/>
          <w:sz w:val="21"/>
        </w:rPr>
        <w:t>ы.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Тема 6. «Решение демонстрационных вариантов ГИА» (2 ч)</w:t>
      </w:r>
      <w:r>
        <w:rPr>
          <w:rFonts w:ascii="Arial" w:hAnsi="Arial"/>
          <w:sz w:val="21"/>
        </w:rPr>
        <w:t> 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</w:t>
      </w:r>
      <w:r>
        <w:rPr>
          <w:rFonts w:ascii="Arial" w:hAnsi="Arial"/>
          <w:sz w:val="21"/>
        </w:rPr>
        <w:t>ной работы по уровню сложности Время выполнения работы. Выполнение демонстрационных вариантов ГИА. Разбор типичных ошибок. Рекомендации по выполнению.</w:t>
      </w:r>
    </w:p>
    <w:p w:rsidR="005910F9" w:rsidRDefault="005910F9">
      <w:pPr>
        <w:spacing w:after="150" w:line="240" w:lineRule="auto"/>
        <w:rPr>
          <w:rFonts w:ascii="Arial" w:hAnsi="Arial"/>
          <w:sz w:val="21"/>
        </w:rPr>
      </w:pP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4.Тематическое планирование</w:t>
      </w:r>
    </w:p>
    <w:p w:rsidR="005910F9" w:rsidRDefault="005910F9">
      <w:pPr>
        <w:spacing w:after="150" w:line="240" w:lineRule="auto"/>
        <w:jc w:val="center"/>
        <w:rPr>
          <w:rFonts w:ascii="Arial" w:hAnsi="Arial"/>
          <w:sz w:val="21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5"/>
        <w:gridCol w:w="5085"/>
        <w:gridCol w:w="1485"/>
        <w:gridCol w:w="1470"/>
      </w:tblGrid>
      <w:tr w:rsidR="005910F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№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Тема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Количество часов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Число </w:t>
            </w:r>
            <w:proofErr w:type="gramStart"/>
            <w:r>
              <w:rPr>
                <w:rFonts w:ascii="Arial" w:hAnsi="Arial"/>
                <w:sz w:val="21"/>
              </w:rPr>
              <w:t>практических</w:t>
            </w:r>
            <w:proofErr w:type="gramEnd"/>
            <w:r>
              <w:rPr>
                <w:rFonts w:ascii="Arial" w:hAnsi="Arial"/>
                <w:sz w:val="21"/>
              </w:rPr>
              <w:t xml:space="preserve"> работ</w:t>
            </w:r>
          </w:p>
        </w:tc>
      </w:tr>
      <w:tr w:rsidR="005910F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Тема 1 Биология как </w:t>
            </w:r>
            <w:r>
              <w:rPr>
                <w:rFonts w:ascii="Arial" w:hAnsi="Arial"/>
                <w:b/>
                <w:sz w:val="21"/>
              </w:rPr>
              <w:t>наука. Методы биологии (1 ч.)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2 Признаки живых организмов (2 ч)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numPr>
                <w:ilvl w:val="1"/>
                <w:numId w:val="11"/>
              </w:num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Клеточное строение организмов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numPr>
                <w:ilvl w:val="1"/>
                <w:numId w:val="12"/>
              </w:num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Признаки живых организмов.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3 Система, многообразие и эволюция живой природы (7 ч)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3.1 Царство Бактерии.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3.2 Царство </w:t>
            </w:r>
            <w:r>
              <w:rPr>
                <w:rFonts w:ascii="Arial" w:hAnsi="Arial"/>
                <w:sz w:val="21"/>
              </w:rPr>
              <w:t>Грибы.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3.3 Царство Растения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3.4. Царство Животные.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3.5 Учение об эволюции органического мира.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4 Человек и его здоровье (11 ч)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4.1. Сходство человека с животными и отличие от них. Общий план строения и процессы </w:t>
            </w:r>
            <w:r>
              <w:rPr>
                <w:rFonts w:ascii="Arial" w:hAnsi="Arial"/>
                <w:sz w:val="21"/>
              </w:rPr>
              <w:lastRenderedPageBreak/>
              <w:t>жизнедеятельности человека.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4.2. </w:t>
            </w:r>
            <w:proofErr w:type="spellStart"/>
            <w:proofErr w:type="gramStart"/>
            <w:r>
              <w:rPr>
                <w:rFonts w:ascii="Arial" w:hAnsi="Arial"/>
                <w:sz w:val="21"/>
              </w:rPr>
              <w:t>Нейро</w:t>
            </w:r>
            <w:proofErr w:type="spellEnd"/>
            <w:r>
              <w:rPr>
                <w:rFonts w:ascii="Arial" w:hAnsi="Arial"/>
                <w:sz w:val="21"/>
              </w:rPr>
              <w:t>-гуморальная</w:t>
            </w:r>
            <w:proofErr w:type="gramEnd"/>
            <w:r>
              <w:rPr>
                <w:rFonts w:ascii="Arial" w:hAnsi="Arial"/>
                <w:sz w:val="21"/>
              </w:rPr>
              <w:t xml:space="preserve"> регуляция процессов жизнедеятельности организма.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4.3. Питание. Система пищеварения. Роль ферментов в пищеварении.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4.4. Дыхание. Система дыхания.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4.5. Внутренняя среда организма.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4.6. Транспорт </w:t>
            </w:r>
            <w:r>
              <w:rPr>
                <w:rFonts w:ascii="Arial" w:hAnsi="Arial"/>
                <w:sz w:val="21"/>
              </w:rPr>
              <w:t>веществ. Кровеносная и лимфатическая системы.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4.7. Обмен веществ и превращение энергии.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4.8. Выделение продуктов жизнедеятельности. Система выделения.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4.9. Покровы тела и их функции.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4.10. Размножение и развитие организма человека.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4.11. Опора и движение. Опорно-двигательный аппарат.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4.12. Органы чувств, их роль в жизни человека.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4.13. Психология и поведение человека. Высшая нервная деятельность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4.13. Гигиена. Здоровый образ жизни. Инфекционные заболевания.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4.14. </w:t>
            </w:r>
            <w:r>
              <w:rPr>
                <w:rFonts w:ascii="Arial" w:hAnsi="Arial"/>
                <w:sz w:val="21"/>
              </w:rPr>
              <w:t>Приемы оказания первой доврачебной помощи при неотложных ситуациях.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5.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5 Взаимосвязи организмов и окружающей среды (3 ч)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Влияние экологических факторов на организмы. Взаимодействия видов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Экосистемная</w:t>
            </w:r>
            <w:proofErr w:type="spellEnd"/>
            <w:r>
              <w:rPr>
                <w:rFonts w:ascii="Arial" w:hAnsi="Arial"/>
                <w:sz w:val="21"/>
              </w:rPr>
              <w:t xml:space="preserve"> организация живой природы.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/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Учение о биосфере.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9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90" w:lineRule="atLeast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9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6 «Решение демонстрационных вариантов ГИА» (2ч)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90" w:lineRule="atLeast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90" w:lineRule="atLeast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</w:t>
            </w:r>
          </w:p>
        </w:tc>
      </w:tr>
    </w:tbl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\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 xml:space="preserve">Перечень </w:t>
      </w:r>
      <w:proofErr w:type="gramStart"/>
      <w:r>
        <w:rPr>
          <w:rFonts w:ascii="Arial" w:hAnsi="Arial"/>
          <w:b/>
          <w:sz w:val="21"/>
        </w:rPr>
        <w:t>практических</w:t>
      </w:r>
      <w:proofErr w:type="gramEnd"/>
      <w:r>
        <w:rPr>
          <w:rFonts w:ascii="Arial" w:hAnsi="Arial"/>
          <w:b/>
          <w:sz w:val="21"/>
        </w:rPr>
        <w:t xml:space="preserve"> работ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7095"/>
        <w:gridCol w:w="1470"/>
      </w:tblGrid>
      <w:tr w:rsidR="005910F9">
        <w:trPr>
          <w:trHeight w:val="85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№ </w:t>
            </w:r>
            <w:proofErr w:type="gramStart"/>
            <w:r>
              <w:rPr>
                <w:rFonts w:ascii="Arial" w:hAnsi="Arial"/>
                <w:b/>
                <w:sz w:val="21"/>
              </w:rPr>
              <w:t>п</w:t>
            </w:r>
            <w:proofErr w:type="gramEnd"/>
            <w:r>
              <w:rPr>
                <w:rFonts w:ascii="Arial" w:hAnsi="Arial"/>
                <w:b/>
                <w:sz w:val="21"/>
              </w:rPr>
              <w:t>/п</w:t>
            </w: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Содержание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Количество часов</w:t>
            </w:r>
          </w:p>
        </w:tc>
      </w:tr>
      <w:tr w:rsidR="005910F9">
        <w:trPr>
          <w:trHeight w:val="5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13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тестовых заданий по темам: «Биология как наука», «Методы биологии», «Признаки живых организмов»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3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тестовых заданий по темам: «Царства: Бактерии, Грибы, Растения»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5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15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Решение тестовых заданий по темам: «Царство Животные, Учение об </w:t>
            </w:r>
            <w:r>
              <w:rPr>
                <w:rFonts w:ascii="Arial" w:hAnsi="Arial"/>
                <w:sz w:val="21"/>
              </w:rPr>
              <w:lastRenderedPageBreak/>
              <w:t>эволюции органического мира»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lastRenderedPageBreak/>
              <w:t>1</w:t>
            </w:r>
          </w:p>
        </w:tc>
      </w:tr>
      <w:tr w:rsidR="005910F9">
        <w:trPr>
          <w:trHeight w:val="5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16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тестовых заданий по темам: «Общий план строения человека», «</w:t>
            </w:r>
            <w:proofErr w:type="spellStart"/>
            <w:proofErr w:type="gramStart"/>
            <w:r>
              <w:rPr>
                <w:rFonts w:ascii="Arial" w:hAnsi="Arial"/>
                <w:sz w:val="21"/>
              </w:rPr>
              <w:t>Нейро</w:t>
            </w:r>
            <w:proofErr w:type="spellEnd"/>
            <w:r>
              <w:rPr>
                <w:rFonts w:ascii="Arial" w:hAnsi="Arial"/>
                <w:sz w:val="21"/>
              </w:rPr>
              <w:t>-гуморальная</w:t>
            </w:r>
            <w:proofErr w:type="gramEnd"/>
            <w:r>
              <w:rPr>
                <w:rFonts w:ascii="Arial" w:hAnsi="Arial"/>
                <w:sz w:val="21"/>
              </w:rPr>
              <w:t xml:space="preserve"> регуляция организма»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17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тестовых заданий по темам: «Система пищеварения, дыхание»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55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18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тестовых заданий по темам: «Внутренняя среда организма человека», «Транспорт веществ» и «Обмен веществ»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5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19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тестовых заданий по</w:t>
            </w:r>
            <w:r>
              <w:rPr>
                <w:rFonts w:ascii="Arial" w:hAnsi="Arial"/>
                <w:sz w:val="21"/>
              </w:rPr>
              <w:t xml:space="preserve"> темам: «Система выделения», «Покровы тела», «Размножение и развитие человека»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5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0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тестовых заданий по темам: «Опорно-двигательный аппарат», «Органы чувств»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7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1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Решение тестовых заданий по темам: «Психология и поведение человека», «Гигиена. </w:t>
            </w:r>
            <w:r>
              <w:rPr>
                <w:rFonts w:ascii="Arial" w:hAnsi="Arial"/>
                <w:sz w:val="21"/>
              </w:rPr>
              <w:t>Здоровый образ жизни», «Приемы оказания первой помощи»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2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тестовых заданий по теме: «Взаимосвязи организмов и окружающей среды»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3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3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демонстрационного варианта ГИА прошлого года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3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4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Решение демонстрационного варианта ГИА текущего года.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</w:tr>
      <w:tr w:rsidR="005910F9">
        <w:trPr>
          <w:trHeight w:val="345"/>
        </w:trPr>
        <w:tc>
          <w:tcPr>
            <w:tcW w:w="9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Итого: 12 практических работ</w:t>
            </w:r>
          </w:p>
        </w:tc>
      </w:tr>
    </w:tbl>
    <w:p w:rsidR="005910F9" w:rsidRDefault="00C04F9C">
      <w:pPr>
        <w:spacing w:after="150" w:line="240" w:lineRule="auto"/>
        <w:jc w:val="right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Приложение №1</w:t>
      </w:r>
    </w:p>
    <w:p w:rsidR="005910F9" w:rsidRDefault="00C04F9C">
      <w:pPr>
        <w:spacing w:after="150" w:line="240" w:lineRule="auto"/>
        <w:jc w:val="center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«Календарно-тематическое планирование»</w:t>
      </w:r>
    </w:p>
    <w:p w:rsidR="005910F9" w:rsidRDefault="005910F9">
      <w:pPr>
        <w:spacing w:after="150" w:line="240" w:lineRule="auto"/>
        <w:jc w:val="center"/>
        <w:rPr>
          <w:rFonts w:ascii="Arial" w:hAnsi="Arial"/>
          <w:sz w:val="21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5"/>
        <w:gridCol w:w="645"/>
        <w:gridCol w:w="5610"/>
        <w:gridCol w:w="930"/>
        <w:gridCol w:w="1335"/>
      </w:tblGrid>
      <w:tr w:rsidR="005910F9">
        <w:trPr>
          <w:trHeight w:val="54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№ </w:t>
            </w:r>
            <w:proofErr w:type="gramStart"/>
            <w:r>
              <w:rPr>
                <w:rFonts w:ascii="Arial" w:hAnsi="Arial"/>
                <w:sz w:val="21"/>
              </w:rPr>
              <w:t>п</w:t>
            </w:r>
            <w:proofErr w:type="gramEnd"/>
            <w:r>
              <w:rPr>
                <w:rFonts w:ascii="Arial" w:hAnsi="Arial"/>
                <w:sz w:val="21"/>
              </w:rPr>
              <w:t>/п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№ </w:t>
            </w:r>
            <w:proofErr w:type="spellStart"/>
            <w:r>
              <w:rPr>
                <w:rFonts w:ascii="Arial" w:hAnsi="Arial"/>
                <w:sz w:val="21"/>
              </w:rPr>
              <w:t>заня</w:t>
            </w:r>
            <w:proofErr w:type="spellEnd"/>
          </w:p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тия</w:t>
            </w:r>
            <w:proofErr w:type="spellEnd"/>
            <w:r>
              <w:rPr>
                <w:rFonts w:ascii="Arial" w:hAnsi="Arial"/>
                <w:sz w:val="21"/>
              </w:rPr>
              <w:t xml:space="preserve"> по теме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Наименование разделов и тем</w:t>
            </w:r>
          </w:p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Плановые сроки прохождения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Скорректированные сроки прохождения</w:t>
            </w:r>
          </w:p>
        </w:tc>
      </w:tr>
      <w:tr w:rsidR="005910F9">
        <w:trPr>
          <w:trHeight w:val="6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6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1 Биология как наука. Методы биологии</w:t>
            </w:r>
          </w:p>
          <w:p w:rsidR="005910F9" w:rsidRDefault="00C04F9C">
            <w:pPr>
              <w:spacing w:after="150" w:line="6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(1 ч)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6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6"/>
              </w:rPr>
            </w:pPr>
          </w:p>
        </w:tc>
      </w:tr>
      <w:tr w:rsidR="005910F9">
        <w:trPr>
          <w:trHeight w:val="9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5"/>
              </w:numPr>
              <w:spacing w:beforeAutospacing="1" w:afterAutospacing="1" w:line="240" w:lineRule="auto"/>
              <w:rPr>
                <w:rFonts w:ascii="Arial" w:hAnsi="Arial"/>
                <w:color w:val="767676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9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9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Биология как наука. Методы биологии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  <w:sz w:val="1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10"/>
              </w:rPr>
            </w:pPr>
          </w:p>
        </w:tc>
      </w:tr>
      <w:tr w:rsidR="005910F9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2 Признаки живых организмов (2 ч)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144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6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2.1. Клеточное строение организмов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Клеточное строение организмов как доказательство их родства, единства живой природы. Гены и хромосомы.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Нарушения в строении и </w:t>
            </w:r>
            <w:r>
              <w:rPr>
                <w:rFonts w:ascii="Arial" w:hAnsi="Arial"/>
                <w:sz w:val="21"/>
              </w:rPr>
              <w:t>функционировании клеток. Вирусы.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219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7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2.2. Признаки живых организмов</w:t>
            </w:r>
            <w:r>
              <w:rPr>
                <w:rFonts w:ascii="Arial" w:hAnsi="Arial"/>
                <w:sz w:val="21"/>
              </w:rPr>
              <w:t>. Наследственность и изменчивость. Одноклеточные и многоклеточные организмы.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Ткани, органы, системы органов растений и животных. </w:t>
            </w:r>
            <w:r>
              <w:rPr>
                <w:rFonts w:ascii="Arial" w:hAnsi="Arial"/>
                <w:i/>
                <w:sz w:val="21"/>
              </w:rPr>
              <w:t xml:space="preserve">Практическая работа № 1: «Решение тестовых заданий по </w:t>
            </w:r>
            <w:r>
              <w:rPr>
                <w:rFonts w:ascii="Arial" w:hAnsi="Arial"/>
                <w:i/>
                <w:sz w:val="21"/>
              </w:rPr>
              <w:t>темам: «Биология как наука», «Методы биологии», «Признаки живых организмов»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4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3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3 Система, многообразие и эволюция живой природы (7 ч)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4"/>
              </w:rPr>
            </w:pPr>
          </w:p>
        </w:tc>
      </w:tr>
      <w:tr w:rsidR="005910F9">
        <w:trPr>
          <w:trHeight w:val="28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8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3.1. Царство Бактерии </w:t>
            </w:r>
            <w:r>
              <w:rPr>
                <w:rFonts w:ascii="Arial" w:hAnsi="Arial"/>
                <w:sz w:val="21"/>
              </w:rPr>
              <w:t xml:space="preserve">Царство Бактерии. Роль бактерий в природе, жизни человека. Бактерии – возбудители </w:t>
            </w:r>
            <w:r>
              <w:rPr>
                <w:rFonts w:ascii="Arial" w:hAnsi="Arial"/>
                <w:sz w:val="21"/>
              </w:rPr>
              <w:t>заболеваний.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48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29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3.2. Царство Грибы</w:t>
            </w:r>
            <w:r>
              <w:rPr>
                <w:rFonts w:ascii="Arial" w:hAnsi="Arial"/>
                <w:sz w:val="21"/>
              </w:rPr>
              <w:t>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Царство Грибы. Лишайники. Роль грибов и лишайников в природе, жизни человека.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34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0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3.3. Царство Растения.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Царство Растения. Систематический обзор царства Растения: мхи, папоротникообразные, голосеменные и </w:t>
            </w:r>
            <w:r>
              <w:rPr>
                <w:rFonts w:ascii="Arial" w:hAnsi="Arial"/>
                <w:sz w:val="21"/>
              </w:rPr>
              <w:t>покрытосеменные. Ткани и органы высших растений.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1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Основные семейства цветковых растений.</w:t>
            </w:r>
            <w:r>
              <w:rPr>
                <w:rFonts w:ascii="Arial" w:hAnsi="Arial"/>
                <w:i/>
                <w:sz w:val="21"/>
              </w:rPr>
              <w:t> Практическая работа № 2: «Решение тестовых заданий по темам: «Царства: Бактерии, Грибы, Растения»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51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2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3.4. Царство Животные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Систематический обзор царства </w:t>
            </w:r>
            <w:r>
              <w:rPr>
                <w:rFonts w:ascii="Arial" w:hAnsi="Arial"/>
                <w:sz w:val="21"/>
              </w:rPr>
              <w:t>Животные. Общая характеристика беспозвоночных животных.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40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3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4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 xml:space="preserve">3.5. Учение об эволюции </w:t>
            </w:r>
            <w:r>
              <w:rPr>
                <w:rFonts w:ascii="Arial" w:hAnsi="Arial"/>
                <w:i/>
                <w:sz w:val="21"/>
                <w:u w:val="single"/>
              </w:rPr>
              <w:t>органического мира</w:t>
            </w:r>
            <w:r>
              <w:rPr>
                <w:rFonts w:ascii="Arial" w:hAnsi="Arial"/>
                <w:sz w:val="21"/>
              </w:rPr>
              <w:t> Биологическое разнообразие как основа устойчивости биосферы и результата эволюции.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Практическая работа № 3:«Решение тестовых заданий по темам: «Царство Животные, Учение об эволюции органического мира»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Тема 4 Человек и его здоровье </w:t>
            </w:r>
            <w:r>
              <w:rPr>
                <w:rFonts w:ascii="Arial" w:hAnsi="Arial"/>
                <w:b/>
                <w:sz w:val="21"/>
              </w:rPr>
              <w:t>(11 ч)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345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5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4.1. </w:t>
            </w:r>
            <w:r>
              <w:rPr>
                <w:rFonts w:ascii="Arial" w:hAnsi="Arial"/>
                <w:i/>
                <w:sz w:val="21"/>
                <w:u w:val="single"/>
              </w:rPr>
              <w:t>Сходство человека с животными и отличие от них. Общий план строения и процессы жизнедеятельности человека. </w:t>
            </w:r>
            <w:r>
              <w:rPr>
                <w:rFonts w:ascii="Arial" w:hAnsi="Arial"/>
                <w:sz w:val="21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 xml:space="preserve">4.2. </w:t>
            </w:r>
            <w:proofErr w:type="spellStart"/>
            <w:r>
              <w:rPr>
                <w:rFonts w:ascii="Arial" w:hAnsi="Arial"/>
                <w:i/>
                <w:sz w:val="21"/>
                <w:u w:val="single"/>
              </w:rPr>
              <w:t>Нейро</w:t>
            </w:r>
            <w:proofErr w:type="spellEnd"/>
            <w:r>
              <w:rPr>
                <w:rFonts w:ascii="Arial" w:hAnsi="Arial"/>
                <w:i/>
                <w:sz w:val="21"/>
                <w:u w:val="single"/>
              </w:rPr>
              <w:t>-гуморальная</w:t>
            </w:r>
            <w:r>
              <w:rPr>
                <w:rFonts w:ascii="Arial" w:hAnsi="Arial"/>
                <w:i/>
                <w:sz w:val="21"/>
                <w:u w:val="single"/>
              </w:rPr>
              <w:t xml:space="preserve"> регуляция процессов жизнедеятельности </w:t>
            </w:r>
            <w:proofErr w:type="spellStart"/>
            <w:r>
              <w:rPr>
                <w:rFonts w:ascii="Arial" w:hAnsi="Arial"/>
                <w:i/>
                <w:sz w:val="21"/>
                <w:u w:val="single"/>
              </w:rPr>
              <w:t>организма</w:t>
            </w:r>
            <w:proofErr w:type="gramStart"/>
            <w:r>
              <w:rPr>
                <w:rFonts w:ascii="Arial" w:hAnsi="Arial"/>
                <w:i/>
                <w:sz w:val="21"/>
                <w:u w:val="single"/>
              </w:rPr>
              <w:t>.</w:t>
            </w:r>
            <w:r>
              <w:rPr>
                <w:rFonts w:ascii="Arial" w:hAnsi="Arial"/>
                <w:sz w:val="21"/>
              </w:rPr>
              <w:t>Н</w:t>
            </w:r>
            <w:proofErr w:type="gramEnd"/>
            <w:r>
              <w:rPr>
                <w:rFonts w:ascii="Arial" w:hAnsi="Arial"/>
                <w:sz w:val="21"/>
              </w:rPr>
              <w:t>ейро</w:t>
            </w:r>
            <w:proofErr w:type="spellEnd"/>
            <w:r>
              <w:rPr>
                <w:rFonts w:ascii="Arial" w:hAnsi="Arial"/>
                <w:sz w:val="21"/>
              </w:rPr>
              <w:t>-гуморальная регуляция процессов жизнедеятельности организма.</w:t>
            </w:r>
            <w:r>
              <w:rPr>
                <w:rFonts w:ascii="Arial" w:hAnsi="Arial"/>
                <w:i/>
                <w:sz w:val="21"/>
              </w:rPr>
              <w:t> Практическая работа № 4: «Решение тестовых заданий по темам: «Общий план строения человека», «</w:t>
            </w:r>
            <w:proofErr w:type="spellStart"/>
            <w:proofErr w:type="gramStart"/>
            <w:r>
              <w:rPr>
                <w:rFonts w:ascii="Arial" w:hAnsi="Arial"/>
                <w:i/>
                <w:sz w:val="21"/>
              </w:rPr>
              <w:t>Нейро</w:t>
            </w:r>
            <w:proofErr w:type="spellEnd"/>
            <w:r>
              <w:rPr>
                <w:rFonts w:ascii="Arial" w:hAnsi="Arial"/>
                <w:i/>
                <w:sz w:val="21"/>
              </w:rPr>
              <w:t>-гуморальная</w:t>
            </w:r>
            <w:proofErr w:type="gramEnd"/>
            <w:r>
              <w:rPr>
                <w:rFonts w:ascii="Arial" w:hAnsi="Arial"/>
                <w:i/>
                <w:sz w:val="21"/>
              </w:rPr>
              <w:t xml:space="preserve"> регуляция организма»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220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6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4.3. Питание. Система пищеварения. Роль ферментов в пищеварении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Питание. Система пищеварения. Роль ферментов в пищеварении.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4.4. Дыхание. Система дыхания.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Дыхание. Система дыхания.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Практическая работа № 5: «Решение тестовых заданий по темам: «Система пищев</w:t>
            </w:r>
            <w:r>
              <w:rPr>
                <w:rFonts w:ascii="Arial" w:hAnsi="Arial"/>
                <w:i/>
                <w:sz w:val="21"/>
              </w:rPr>
              <w:t>арения, дыхание»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189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7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4.5. Внутренняя среда организма </w:t>
            </w:r>
            <w:r>
              <w:rPr>
                <w:rFonts w:ascii="Arial" w:hAnsi="Arial"/>
                <w:sz w:val="21"/>
              </w:rPr>
              <w:t>Внутренняя среда организма: кровь, лимфа, тканевая жидкость. Группы крови. Иммунитет.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4.6 Транспорт веществ. Кровеносная и лимфатическая системы.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Транспорт веществ. Кровеносная и лимфатическая системы.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15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8"/>
              </w:numPr>
              <w:spacing w:beforeAutospacing="1" w:afterAutospacing="1" w:line="240" w:lineRule="auto"/>
              <w:rPr>
                <w:rFonts w:ascii="Arial" w:hAnsi="Arial"/>
                <w:color w:val="767676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15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15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4.7. Обмен веществ и превращение энергии </w:t>
            </w:r>
            <w:r>
              <w:rPr>
                <w:rFonts w:ascii="Arial" w:hAnsi="Arial"/>
                <w:sz w:val="21"/>
              </w:rPr>
              <w:t xml:space="preserve">Обмен веществ и превращение </w:t>
            </w:r>
            <w:proofErr w:type="spellStart"/>
            <w:r>
              <w:rPr>
                <w:rFonts w:ascii="Arial" w:hAnsi="Arial"/>
                <w:sz w:val="21"/>
              </w:rPr>
              <w:t>энергии</w:t>
            </w:r>
            <w:proofErr w:type="gramStart"/>
            <w:r>
              <w:rPr>
                <w:rFonts w:ascii="Arial" w:hAnsi="Arial"/>
                <w:sz w:val="21"/>
              </w:rPr>
              <w:t>.</w:t>
            </w:r>
            <w:r>
              <w:rPr>
                <w:rFonts w:ascii="Arial" w:hAnsi="Arial"/>
                <w:i/>
                <w:sz w:val="21"/>
              </w:rPr>
              <w:t>П</w:t>
            </w:r>
            <w:proofErr w:type="gramEnd"/>
            <w:r>
              <w:rPr>
                <w:rFonts w:ascii="Arial" w:hAnsi="Arial"/>
                <w:i/>
                <w:sz w:val="21"/>
              </w:rPr>
              <w:t>рактическая</w:t>
            </w:r>
            <w:proofErr w:type="spellEnd"/>
            <w:r>
              <w:rPr>
                <w:rFonts w:ascii="Arial" w:hAnsi="Arial"/>
                <w:i/>
                <w:sz w:val="21"/>
              </w:rPr>
              <w:t xml:space="preserve"> работа № 6:</w:t>
            </w:r>
            <w:r>
              <w:rPr>
                <w:rFonts w:ascii="Arial" w:hAnsi="Arial"/>
                <w:sz w:val="21"/>
              </w:rPr>
              <w:t> «</w:t>
            </w:r>
            <w:r>
              <w:rPr>
                <w:rFonts w:ascii="Arial" w:hAnsi="Arial"/>
                <w:i/>
                <w:sz w:val="21"/>
              </w:rPr>
              <w:t>Решение тестовых заданий по темам: «Внутренняя среда организма», «Транспорт веществ» и «Обмен веществ»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  <w:sz w:val="16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5910F9">
        <w:trPr>
          <w:trHeight w:val="144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39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 xml:space="preserve">4.8. Выделение продуктов </w:t>
            </w:r>
            <w:r>
              <w:rPr>
                <w:rFonts w:ascii="Arial" w:hAnsi="Arial"/>
                <w:i/>
                <w:sz w:val="21"/>
                <w:u w:val="single"/>
              </w:rPr>
              <w:t>жизнедеятельности. Система выделения.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Выделение продуктов жизнедеятельности. Система выделения.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4.9. Покровы тела и их функции.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Покровы тела и их функции.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67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40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 xml:space="preserve">4.10. Размножение и развитие организма </w:t>
            </w:r>
            <w:proofErr w:type="spellStart"/>
            <w:r>
              <w:rPr>
                <w:rFonts w:ascii="Arial" w:hAnsi="Arial"/>
                <w:i/>
                <w:sz w:val="21"/>
                <w:u w:val="single"/>
              </w:rPr>
              <w:t>человека</w:t>
            </w:r>
            <w:proofErr w:type="gramStart"/>
            <w:r>
              <w:rPr>
                <w:rFonts w:ascii="Arial" w:hAnsi="Arial"/>
                <w:i/>
                <w:sz w:val="21"/>
                <w:u w:val="single"/>
              </w:rPr>
              <w:t>.</w:t>
            </w:r>
            <w:r>
              <w:rPr>
                <w:rFonts w:ascii="Arial" w:hAnsi="Arial"/>
                <w:sz w:val="21"/>
              </w:rPr>
              <w:t>Р</w:t>
            </w:r>
            <w:proofErr w:type="gramEnd"/>
            <w:r>
              <w:rPr>
                <w:rFonts w:ascii="Arial" w:hAnsi="Arial"/>
                <w:sz w:val="21"/>
              </w:rPr>
              <w:t>азмножение</w:t>
            </w:r>
            <w:proofErr w:type="spellEnd"/>
            <w:r>
              <w:rPr>
                <w:rFonts w:ascii="Arial" w:hAnsi="Arial"/>
                <w:sz w:val="21"/>
              </w:rPr>
              <w:t xml:space="preserve"> и развитие организма человека. Наследование признаков у человека. Наследственные болезни, их причины и предупреждение</w:t>
            </w:r>
            <w:r>
              <w:rPr>
                <w:rFonts w:ascii="Arial" w:hAnsi="Arial"/>
                <w:i/>
                <w:sz w:val="21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9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41"/>
              </w:numPr>
              <w:spacing w:beforeAutospacing="1" w:afterAutospacing="1" w:line="240" w:lineRule="auto"/>
              <w:rPr>
                <w:rFonts w:ascii="Arial" w:hAnsi="Arial"/>
                <w:color w:val="767676"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9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9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Практическая работ № 7:«Решение тестовых заданий по темам «Система выделения», «Покровы тела», «Размножение и развитие человека»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  <w:sz w:val="1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10"/>
              </w:rPr>
            </w:pPr>
          </w:p>
        </w:tc>
      </w:tr>
      <w:tr w:rsidR="005910F9">
        <w:trPr>
          <w:trHeight w:val="222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42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4.11. Опора и движение. Опорно-двигательный аппарат.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Опора и движение. Опорно-двигательный аппарат.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4.12. Органы чувств, их роль в жизни человека.</w:t>
            </w:r>
            <w:r>
              <w:rPr>
                <w:rFonts w:ascii="Arial" w:hAnsi="Arial"/>
                <w:sz w:val="21"/>
              </w:rPr>
              <w:t> Органы чувств, их роль в жизни человека. </w:t>
            </w:r>
            <w:r>
              <w:rPr>
                <w:rFonts w:ascii="Arial" w:hAnsi="Arial"/>
                <w:i/>
                <w:sz w:val="21"/>
              </w:rPr>
              <w:t xml:space="preserve">Практическая работа № 8:«Решение тестовых заданий по темам: </w:t>
            </w:r>
            <w:r>
              <w:rPr>
                <w:rFonts w:ascii="Arial" w:hAnsi="Arial"/>
                <w:i/>
                <w:sz w:val="21"/>
              </w:rPr>
              <w:t>«Опорно-двигательный аппарат», «Органы чувств»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43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9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4.13. Психология и поведение человека. ВНД.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Психология и поведение человека. ВНД.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21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44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10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4.14. Гигиена. Здоровый образ жизни. Инфекционные заболевания.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Гигиена. Здоровый образ жизни. Инфекционные </w:t>
            </w:r>
            <w:r>
              <w:rPr>
                <w:rFonts w:ascii="Arial" w:hAnsi="Arial"/>
                <w:sz w:val="21"/>
              </w:rPr>
              <w:t>заболевания.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9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45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4.15. Приемы оказания первой помощи при неотложных ситуациях.</w:t>
            </w:r>
            <w:r>
              <w:rPr>
                <w:rFonts w:ascii="Arial" w:hAnsi="Arial"/>
                <w:sz w:val="21"/>
              </w:rPr>
              <w:t> Приемы оказания первой помощи при неотложных ситуациях. </w:t>
            </w:r>
            <w:r>
              <w:rPr>
                <w:rFonts w:ascii="Arial" w:hAnsi="Arial"/>
                <w:i/>
                <w:sz w:val="21"/>
              </w:rPr>
              <w:t xml:space="preserve">Практическая работа № 9:«Решение тестовых заданий по темам: «Психология и поведение человека», «Гигиена. Здоровый </w:t>
            </w:r>
            <w:r>
              <w:rPr>
                <w:rFonts w:ascii="Arial" w:hAnsi="Arial"/>
                <w:i/>
                <w:sz w:val="21"/>
              </w:rPr>
              <w:t>образ жизни», «Приемы оказания первой помощи»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4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30" w:lineRule="atLeas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5 Взаимосвязи организмов и окружающей среды (3 ч)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4"/>
              </w:rPr>
            </w:pPr>
          </w:p>
        </w:tc>
      </w:tr>
      <w:tr w:rsidR="005910F9">
        <w:trPr>
          <w:trHeight w:val="190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46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>5.1. Влияние экологических факторов на организмы. Взаимодействия видов.</w:t>
            </w:r>
            <w:r>
              <w:rPr>
                <w:rFonts w:ascii="Arial" w:hAnsi="Arial"/>
                <w:sz w:val="21"/>
              </w:rPr>
              <w:t> Влияние экологических факторов на организмы. Приспособления организмов к</w:t>
            </w:r>
            <w:r>
              <w:rPr>
                <w:rFonts w:ascii="Arial" w:hAnsi="Arial"/>
                <w:sz w:val="21"/>
              </w:rPr>
              <w:t xml:space="preserve"> различным экологическим факторам. Популяция.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Взаимодействия видов (конкуренция, хищничество, симбиоз, паразитизм). Сезонные изменения в живой природе.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28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47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i/>
                <w:sz w:val="21"/>
                <w:u w:val="single"/>
              </w:rPr>
              <w:t xml:space="preserve">5.2 </w:t>
            </w:r>
            <w:proofErr w:type="spellStart"/>
            <w:r>
              <w:rPr>
                <w:rFonts w:ascii="Arial" w:hAnsi="Arial"/>
                <w:i/>
                <w:sz w:val="21"/>
                <w:u w:val="single"/>
              </w:rPr>
              <w:t>Экосистемная</w:t>
            </w:r>
            <w:proofErr w:type="spellEnd"/>
            <w:r>
              <w:rPr>
                <w:rFonts w:ascii="Arial" w:hAnsi="Arial"/>
                <w:i/>
                <w:sz w:val="21"/>
                <w:u w:val="single"/>
              </w:rPr>
              <w:t xml:space="preserve"> организация живой природы.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Экосистемная</w:t>
            </w:r>
            <w:proofErr w:type="spellEnd"/>
            <w:r>
              <w:rPr>
                <w:rFonts w:ascii="Arial" w:hAnsi="Arial"/>
                <w:sz w:val="21"/>
              </w:rPr>
              <w:t xml:space="preserve"> организация живой природы.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46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numPr>
                <w:ilvl w:val="0"/>
                <w:numId w:val="48"/>
              </w:numPr>
              <w:spacing w:beforeAutospacing="1" w:afterAutospacing="1" w:line="240" w:lineRule="auto"/>
              <w:rPr>
                <w:rFonts w:ascii="Arial" w:hAnsi="Arial"/>
                <w:color w:val="767676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5.3 </w:t>
            </w:r>
            <w:r>
              <w:rPr>
                <w:rFonts w:ascii="Arial" w:hAnsi="Arial"/>
                <w:i/>
                <w:sz w:val="21"/>
                <w:u w:val="single"/>
              </w:rPr>
              <w:t>Учение о биосфере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Учение о биосфере. </w:t>
            </w:r>
            <w:r>
              <w:rPr>
                <w:rFonts w:ascii="Arial" w:hAnsi="Arial"/>
                <w:i/>
                <w:sz w:val="21"/>
              </w:rPr>
              <w:t>Практическая работа № 10: «Решение тестовых заданий по теме: «Взаимосвязи организмов и окружающей среды»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0" w:line="240" w:lineRule="auto"/>
              <w:rPr>
                <w:rFonts w:ascii="Arial" w:hAnsi="Arial"/>
                <w:color w:val="252525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Тема 6 «Решение демонстрационных вариантов ГИА» (10 ч)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3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25-29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Характеристика структуры и содержания </w:t>
            </w:r>
            <w:r>
              <w:rPr>
                <w:rFonts w:ascii="Arial" w:hAnsi="Arial"/>
                <w:sz w:val="21"/>
              </w:rPr>
              <w:t>экзаменационной работы. </w:t>
            </w:r>
            <w:r>
              <w:rPr>
                <w:rFonts w:ascii="Arial" w:hAnsi="Arial"/>
                <w:i/>
                <w:sz w:val="21"/>
              </w:rPr>
              <w:t>Практическая работ № 11: «Решение демонстрационного варианта ГИА прошлого года»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910F9">
        <w:trPr>
          <w:trHeight w:val="1077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30-34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Анализ ошибок, допущенных </w:t>
            </w:r>
            <w:proofErr w:type="gramStart"/>
            <w:r>
              <w:rPr>
                <w:rFonts w:ascii="Arial" w:hAnsi="Arial"/>
                <w:sz w:val="21"/>
              </w:rPr>
              <w:t>при</w:t>
            </w:r>
            <w:proofErr w:type="gramEnd"/>
            <w:r>
              <w:rPr>
                <w:rFonts w:ascii="Arial" w:hAnsi="Arial"/>
                <w:sz w:val="21"/>
              </w:rPr>
              <w:t xml:space="preserve"> решение демонстрационного варианта ГИА прошлого года.</w:t>
            </w:r>
            <w:r>
              <w:rPr>
                <w:rFonts w:ascii="Arial" w:hAnsi="Arial"/>
                <w:i/>
                <w:sz w:val="21"/>
              </w:rPr>
              <w:t xml:space="preserve"> Практическая работа № 12: «Решение демонстрационного </w:t>
            </w:r>
            <w:r>
              <w:rPr>
                <w:rFonts w:ascii="Arial" w:hAnsi="Arial"/>
                <w:i/>
                <w:sz w:val="21"/>
              </w:rPr>
              <w:t>варианта ГИА текущего года».</w:t>
            </w:r>
          </w:p>
          <w:p w:rsidR="005910F9" w:rsidRDefault="00C04F9C">
            <w:pPr>
              <w:spacing w:after="15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Итого: 34 часа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0F9" w:rsidRDefault="005910F9">
            <w:pPr>
              <w:spacing w:after="15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</w:tbl>
    <w:p w:rsidR="005910F9" w:rsidRDefault="005910F9">
      <w:pPr>
        <w:spacing w:after="150" w:line="240" w:lineRule="auto"/>
        <w:rPr>
          <w:rFonts w:ascii="Arial" w:hAnsi="Arial"/>
          <w:sz w:val="21"/>
        </w:rPr>
      </w:pPr>
    </w:p>
    <w:p w:rsidR="005910F9" w:rsidRDefault="00C04F9C">
      <w:pPr>
        <w:spacing w:after="150" w:line="240" w:lineRule="auto"/>
        <w:jc w:val="right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Приложение №2</w:t>
      </w:r>
    </w:p>
    <w:p w:rsidR="005910F9" w:rsidRDefault="00C04F9C">
      <w:pPr>
        <w:spacing w:after="150" w:line="240" w:lineRule="auto"/>
        <w:jc w:val="right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«Контрольно-измерительные материалы»</w:t>
      </w:r>
    </w:p>
    <w:p w:rsidR="005910F9" w:rsidRDefault="00C04F9C">
      <w:pPr>
        <w:numPr>
          <w:ilvl w:val="0"/>
          <w:numId w:val="4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Демонстрационный вариант КИМ прошлого года на сайте </w:t>
      </w:r>
      <w:r>
        <w:rPr>
          <w:rFonts w:ascii="Arial" w:hAnsi="Arial"/>
          <w:sz w:val="21"/>
          <w:u w:val="single"/>
        </w:rPr>
        <w:t>http://www.fipi.ru/</w:t>
      </w:r>
    </w:p>
    <w:p w:rsidR="005910F9" w:rsidRDefault="00C04F9C">
      <w:pPr>
        <w:numPr>
          <w:ilvl w:val="0"/>
          <w:numId w:val="49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>Демонстрационный вариант КИМ текущего года на сайте </w:t>
      </w:r>
      <w:r>
        <w:rPr>
          <w:rFonts w:ascii="Arial" w:hAnsi="Arial"/>
          <w:sz w:val="21"/>
          <w:u w:val="single"/>
        </w:rPr>
        <w:t>http://www.fipi.ru/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 xml:space="preserve">Источники информации для </w:t>
      </w:r>
      <w:proofErr w:type="gramStart"/>
      <w:r>
        <w:rPr>
          <w:rFonts w:ascii="Arial" w:hAnsi="Arial"/>
          <w:b/>
          <w:sz w:val="21"/>
        </w:rPr>
        <w:t>обучающихся</w:t>
      </w:r>
      <w:proofErr w:type="gramEnd"/>
      <w:r>
        <w:rPr>
          <w:rFonts w:ascii="Arial" w:hAnsi="Arial"/>
          <w:b/>
          <w:sz w:val="21"/>
        </w:rPr>
        <w:t>: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b/>
          <w:i/>
          <w:sz w:val="21"/>
        </w:rPr>
        <w:t>Перечень ресурсов Интернет при подготовке к ОГЭ по биологии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Федеральный портал «Российское образование» -</w:t>
      </w:r>
      <w:r>
        <w:rPr>
          <w:rFonts w:ascii="Arial" w:hAnsi="Arial"/>
          <w:sz w:val="21"/>
          <w:u w:val="single"/>
        </w:rPr>
        <w:t>http://www.edu.ru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Российский общеобразовательный портал: основная и средняя школа - </w:t>
      </w:r>
      <w:r>
        <w:rPr>
          <w:rFonts w:ascii="Arial" w:hAnsi="Arial"/>
          <w:sz w:val="21"/>
          <w:u w:val="single"/>
        </w:rPr>
        <w:t>http://www.school.edu.ru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Инте</w:t>
      </w:r>
      <w:r>
        <w:rPr>
          <w:rFonts w:ascii="Arial" w:hAnsi="Arial"/>
          <w:sz w:val="21"/>
        </w:rPr>
        <w:t>рнет-поддержка профессионального развития педагогов - </w:t>
      </w:r>
      <w:r>
        <w:rPr>
          <w:rFonts w:ascii="Arial" w:hAnsi="Arial"/>
          <w:sz w:val="21"/>
          <w:u w:val="single"/>
        </w:rPr>
        <w:t>http://edu.of.ru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Федеральный центр информационно-образовательных ресурсов - </w:t>
      </w:r>
      <w:r>
        <w:rPr>
          <w:rFonts w:ascii="Arial" w:hAnsi="Arial"/>
          <w:sz w:val="21"/>
          <w:u w:val="single"/>
        </w:rPr>
        <w:t>http://fcior.edu.ru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Электронный каталог образовательных ресурсов - </w:t>
      </w:r>
      <w:r>
        <w:rPr>
          <w:rFonts w:ascii="Arial" w:hAnsi="Arial"/>
          <w:sz w:val="21"/>
          <w:u w:val="single"/>
        </w:rPr>
        <w:t>http://katalog.iot.ru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Единое окно доступа к образовательным</w:t>
      </w:r>
      <w:r>
        <w:rPr>
          <w:rFonts w:ascii="Arial" w:hAnsi="Arial"/>
          <w:sz w:val="21"/>
        </w:rPr>
        <w:t xml:space="preserve"> ресурсам -</w:t>
      </w:r>
      <w:r>
        <w:rPr>
          <w:rFonts w:ascii="Arial" w:hAnsi="Arial"/>
          <w:sz w:val="21"/>
          <w:u w:val="single"/>
        </w:rPr>
        <w:t> http://window.edu.ru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Федеральный институт педагогических измерений- </w:t>
      </w:r>
      <w:r>
        <w:rPr>
          <w:rFonts w:ascii="Arial" w:hAnsi="Arial"/>
          <w:sz w:val="21"/>
          <w:u w:val="single"/>
        </w:rPr>
        <w:t>http://www.fipi.ru/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Сайт издательства «Интеллект-Центр», </w:t>
      </w:r>
      <w:r>
        <w:rPr>
          <w:rFonts w:ascii="Arial" w:hAnsi="Arial"/>
          <w:i/>
          <w:sz w:val="21"/>
          <w:u w:val="single"/>
        </w:rPr>
        <w:t>http://www.intellectcentre.ru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Сайт Федерального института педагогических измерений: КИМ к ЕГЭ по различным предметам, м</w:t>
      </w:r>
      <w:r>
        <w:rPr>
          <w:rFonts w:ascii="Arial" w:hAnsi="Arial"/>
          <w:sz w:val="21"/>
        </w:rPr>
        <w:t>етодические рекомендации -  fipi.ru  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Интерактивная линия - internet-school.ru</w:t>
      </w:r>
    </w:p>
    <w:p w:rsidR="005910F9" w:rsidRDefault="00C04F9C">
      <w:pPr>
        <w:numPr>
          <w:ilvl w:val="0"/>
          <w:numId w:val="50"/>
        </w:num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Решу ОГЭ - </w:t>
      </w:r>
      <w:r>
        <w:rPr>
          <w:rFonts w:ascii="Arial" w:hAnsi="Arial"/>
          <w:sz w:val="21"/>
          <w:u w:val="single"/>
        </w:rPr>
        <w:t>https://bio-oge.sdamgia.ru</w:t>
      </w:r>
    </w:p>
    <w:p w:rsidR="005910F9" w:rsidRDefault="00C04F9C">
      <w:pPr>
        <w:spacing w:after="15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  <w:u w:val="single"/>
        </w:rPr>
        <w:t xml:space="preserve">Учебные пособия для </w:t>
      </w:r>
      <w:proofErr w:type="gramStart"/>
      <w:r>
        <w:rPr>
          <w:rFonts w:ascii="Arial" w:hAnsi="Arial"/>
          <w:sz w:val="21"/>
          <w:u w:val="single"/>
        </w:rPr>
        <w:t>обучающихся</w:t>
      </w:r>
      <w:proofErr w:type="gramEnd"/>
      <w:r>
        <w:rPr>
          <w:rFonts w:ascii="Arial" w:hAnsi="Arial"/>
          <w:sz w:val="21"/>
          <w:u w:val="single"/>
        </w:rPr>
        <w:t>:</w:t>
      </w:r>
    </w:p>
    <w:p w:rsidR="005910F9" w:rsidRDefault="00C04F9C">
      <w:pPr>
        <w:numPr>
          <w:ilvl w:val="0"/>
          <w:numId w:val="51"/>
        </w:numPr>
        <w:spacing w:after="150" w:line="240" w:lineRule="auto"/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Лернер</w:t>
      </w:r>
      <w:proofErr w:type="spellEnd"/>
      <w:r>
        <w:rPr>
          <w:rFonts w:ascii="Arial" w:hAnsi="Arial"/>
          <w:sz w:val="21"/>
        </w:rPr>
        <w:t xml:space="preserve"> Г.И.: ОГЭ-2019. Биология. 10 тренировочных вариантов экзаменационных работ. – М.: АСТ, 2019. – 128 </w:t>
      </w:r>
      <w:r>
        <w:rPr>
          <w:rFonts w:ascii="Arial" w:hAnsi="Arial"/>
          <w:sz w:val="21"/>
        </w:rPr>
        <w:t>с.</w:t>
      </w:r>
    </w:p>
    <w:p w:rsidR="005910F9" w:rsidRDefault="00C04F9C">
      <w:pPr>
        <w:numPr>
          <w:ilvl w:val="0"/>
          <w:numId w:val="51"/>
        </w:numPr>
        <w:spacing w:after="150" w:line="240" w:lineRule="auto"/>
        <w:rPr>
          <w:rFonts w:ascii="Arial" w:hAnsi="Arial"/>
          <w:sz w:val="21"/>
        </w:rPr>
      </w:pPr>
      <w:proofErr w:type="spellStart"/>
      <w:r>
        <w:rPr>
          <w:rFonts w:ascii="Arial" w:hAnsi="Arial"/>
          <w:sz w:val="21"/>
        </w:rPr>
        <w:t>Лернер</w:t>
      </w:r>
      <w:proofErr w:type="spellEnd"/>
      <w:r>
        <w:rPr>
          <w:rFonts w:ascii="Arial" w:hAnsi="Arial"/>
          <w:sz w:val="21"/>
        </w:rPr>
        <w:t xml:space="preserve"> Г.И. ОГЭ-2019. Биология: сборник заданий. 9 класс. Учебное пособие. – М.: ЭКСМО, 2019.</w:t>
      </w:r>
    </w:p>
    <w:p w:rsidR="005910F9" w:rsidRDefault="005910F9">
      <w:pPr>
        <w:spacing w:after="150" w:line="240" w:lineRule="auto"/>
        <w:rPr>
          <w:rFonts w:ascii="Arial" w:hAnsi="Arial"/>
          <w:sz w:val="21"/>
        </w:rPr>
      </w:pPr>
    </w:p>
    <w:p w:rsidR="005910F9" w:rsidRDefault="005910F9"/>
    <w:sectPr w:rsidR="005910F9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1A9"/>
    <w:multiLevelType w:val="multilevel"/>
    <w:tmpl w:val="A42244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40615F6"/>
    <w:multiLevelType w:val="multilevel"/>
    <w:tmpl w:val="48A4489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69A6960"/>
    <w:multiLevelType w:val="multilevel"/>
    <w:tmpl w:val="A35699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A5B789C"/>
    <w:multiLevelType w:val="multilevel"/>
    <w:tmpl w:val="7354CA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DB505A7"/>
    <w:multiLevelType w:val="multilevel"/>
    <w:tmpl w:val="23E0CC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DCB4DF5"/>
    <w:multiLevelType w:val="multilevel"/>
    <w:tmpl w:val="EC2A98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DF65388"/>
    <w:multiLevelType w:val="multilevel"/>
    <w:tmpl w:val="C560A8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F573CCF"/>
    <w:multiLevelType w:val="multilevel"/>
    <w:tmpl w:val="0F4EA1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2A214AA"/>
    <w:multiLevelType w:val="multilevel"/>
    <w:tmpl w:val="02EECC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5F640D6"/>
    <w:multiLevelType w:val="multilevel"/>
    <w:tmpl w:val="1F484E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1668591D"/>
    <w:multiLevelType w:val="multilevel"/>
    <w:tmpl w:val="DDCC6E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7DA2AEB"/>
    <w:multiLevelType w:val="multilevel"/>
    <w:tmpl w:val="816443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1A0C780F"/>
    <w:multiLevelType w:val="multilevel"/>
    <w:tmpl w:val="4266C4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1D613A52"/>
    <w:multiLevelType w:val="multilevel"/>
    <w:tmpl w:val="3640BC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1F832A3A"/>
    <w:multiLevelType w:val="multilevel"/>
    <w:tmpl w:val="397818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0A51F44"/>
    <w:multiLevelType w:val="multilevel"/>
    <w:tmpl w:val="4328B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2067C16"/>
    <w:multiLevelType w:val="multilevel"/>
    <w:tmpl w:val="3A923B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73552C0"/>
    <w:multiLevelType w:val="multilevel"/>
    <w:tmpl w:val="8E8E85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2885230A"/>
    <w:multiLevelType w:val="multilevel"/>
    <w:tmpl w:val="FC141E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28CE18A4"/>
    <w:multiLevelType w:val="multilevel"/>
    <w:tmpl w:val="03D0C2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28E33B1C"/>
    <w:multiLevelType w:val="multilevel"/>
    <w:tmpl w:val="B24A71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09922CF"/>
    <w:multiLevelType w:val="multilevel"/>
    <w:tmpl w:val="558C4A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30CC4FD3"/>
    <w:multiLevelType w:val="multilevel"/>
    <w:tmpl w:val="19C4E4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314E4292"/>
    <w:multiLevelType w:val="multilevel"/>
    <w:tmpl w:val="28D847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340D18A5"/>
    <w:multiLevelType w:val="multilevel"/>
    <w:tmpl w:val="460229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371023C4"/>
    <w:multiLevelType w:val="multilevel"/>
    <w:tmpl w:val="8CC4C7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38DB72F0"/>
    <w:multiLevelType w:val="multilevel"/>
    <w:tmpl w:val="721058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>
    <w:nsid w:val="3B777EB7"/>
    <w:multiLevelType w:val="multilevel"/>
    <w:tmpl w:val="14F2FA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>
    <w:nsid w:val="3CB241B7"/>
    <w:multiLevelType w:val="multilevel"/>
    <w:tmpl w:val="A48617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3F810450"/>
    <w:multiLevelType w:val="multilevel"/>
    <w:tmpl w:val="6600A7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40013505"/>
    <w:multiLevelType w:val="multilevel"/>
    <w:tmpl w:val="6AC804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469B68B7"/>
    <w:multiLevelType w:val="multilevel"/>
    <w:tmpl w:val="1DAE1A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470830B4"/>
    <w:multiLevelType w:val="multilevel"/>
    <w:tmpl w:val="5096F4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47E842DD"/>
    <w:multiLevelType w:val="multilevel"/>
    <w:tmpl w:val="992827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4C2454D2"/>
    <w:multiLevelType w:val="multilevel"/>
    <w:tmpl w:val="A0CC1C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50994187"/>
    <w:multiLevelType w:val="multilevel"/>
    <w:tmpl w:val="1A129D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519C181B"/>
    <w:multiLevelType w:val="multilevel"/>
    <w:tmpl w:val="D3A2AD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>
    <w:nsid w:val="53DE2B4C"/>
    <w:multiLevelType w:val="multilevel"/>
    <w:tmpl w:val="A156D6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5E0C2D9A"/>
    <w:multiLevelType w:val="multilevel"/>
    <w:tmpl w:val="4E7C83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5F4F1E5D"/>
    <w:multiLevelType w:val="multilevel"/>
    <w:tmpl w:val="FC40E8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60917107"/>
    <w:multiLevelType w:val="multilevel"/>
    <w:tmpl w:val="D04C7C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638C3600"/>
    <w:multiLevelType w:val="multilevel"/>
    <w:tmpl w:val="C13E0D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>
    <w:nsid w:val="64F01EAD"/>
    <w:multiLevelType w:val="multilevel"/>
    <w:tmpl w:val="36B2A8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>
    <w:nsid w:val="65025A26"/>
    <w:multiLevelType w:val="multilevel"/>
    <w:tmpl w:val="3C84F3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4">
    <w:nsid w:val="68462048"/>
    <w:multiLevelType w:val="multilevel"/>
    <w:tmpl w:val="39D86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5">
    <w:nsid w:val="6ACE2AFD"/>
    <w:multiLevelType w:val="multilevel"/>
    <w:tmpl w:val="B93A65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6B281DA9"/>
    <w:multiLevelType w:val="multilevel"/>
    <w:tmpl w:val="102CC1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7">
    <w:nsid w:val="714B199C"/>
    <w:multiLevelType w:val="multilevel"/>
    <w:tmpl w:val="580C58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>
    <w:nsid w:val="76FE37C2"/>
    <w:multiLevelType w:val="multilevel"/>
    <w:tmpl w:val="BEFA2E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>
    <w:nsid w:val="791A1EF6"/>
    <w:multiLevelType w:val="multilevel"/>
    <w:tmpl w:val="193EB9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>
    <w:nsid w:val="7E030195"/>
    <w:multiLevelType w:val="multilevel"/>
    <w:tmpl w:val="D9A65F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3"/>
  </w:num>
  <w:num w:numId="2">
    <w:abstractNumId w:val="3"/>
  </w:num>
  <w:num w:numId="3">
    <w:abstractNumId w:val="22"/>
  </w:num>
  <w:num w:numId="4">
    <w:abstractNumId w:val="6"/>
  </w:num>
  <w:num w:numId="5">
    <w:abstractNumId w:val="25"/>
  </w:num>
  <w:num w:numId="6">
    <w:abstractNumId w:val="27"/>
  </w:num>
  <w:num w:numId="7">
    <w:abstractNumId w:val="17"/>
  </w:num>
  <w:num w:numId="8">
    <w:abstractNumId w:val="26"/>
  </w:num>
  <w:num w:numId="9">
    <w:abstractNumId w:val="46"/>
  </w:num>
  <w:num w:numId="10">
    <w:abstractNumId w:val="11"/>
  </w:num>
  <w:num w:numId="11">
    <w:abstractNumId w:val="2"/>
  </w:num>
  <w:num w:numId="12">
    <w:abstractNumId w:val="15"/>
  </w:num>
  <w:num w:numId="13">
    <w:abstractNumId w:val="42"/>
  </w:num>
  <w:num w:numId="14">
    <w:abstractNumId w:val="8"/>
  </w:num>
  <w:num w:numId="15">
    <w:abstractNumId w:val="36"/>
  </w:num>
  <w:num w:numId="16">
    <w:abstractNumId w:val="14"/>
  </w:num>
  <w:num w:numId="17">
    <w:abstractNumId w:val="34"/>
  </w:num>
  <w:num w:numId="18">
    <w:abstractNumId w:val="19"/>
  </w:num>
  <w:num w:numId="19">
    <w:abstractNumId w:val="12"/>
  </w:num>
  <w:num w:numId="20">
    <w:abstractNumId w:val="13"/>
  </w:num>
  <w:num w:numId="21">
    <w:abstractNumId w:val="10"/>
  </w:num>
  <w:num w:numId="22">
    <w:abstractNumId w:val="41"/>
  </w:num>
  <w:num w:numId="23">
    <w:abstractNumId w:val="21"/>
  </w:num>
  <w:num w:numId="24">
    <w:abstractNumId w:val="29"/>
  </w:num>
  <w:num w:numId="25">
    <w:abstractNumId w:val="20"/>
  </w:num>
  <w:num w:numId="26">
    <w:abstractNumId w:val="48"/>
  </w:num>
  <w:num w:numId="27">
    <w:abstractNumId w:val="50"/>
  </w:num>
  <w:num w:numId="28">
    <w:abstractNumId w:val="40"/>
  </w:num>
  <w:num w:numId="29">
    <w:abstractNumId w:val="7"/>
  </w:num>
  <w:num w:numId="30">
    <w:abstractNumId w:val="33"/>
  </w:num>
  <w:num w:numId="31">
    <w:abstractNumId w:val="28"/>
  </w:num>
  <w:num w:numId="32">
    <w:abstractNumId w:val="38"/>
  </w:num>
  <w:num w:numId="33">
    <w:abstractNumId w:val="0"/>
  </w:num>
  <w:num w:numId="34">
    <w:abstractNumId w:val="47"/>
  </w:num>
  <w:num w:numId="35">
    <w:abstractNumId w:val="31"/>
  </w:num>
  <w:num w:numId="36">
    <w:abstractNumId w:val="37"/>
  </w:num>
  <w:num w:numId="37">
    <w:abstractNumId w:val="30"/>
  </w:num>
  <w:num w:numId="38">
    <w:abstractNumId w:val="23"/>
  </w:num>
  <w:num w:numId="39">
    <w:abstractNumId w:val="4"/>
  </w:num>
  <w:num w:numId="40">
    <w:abstractNumId w:val="45"/>
  </w:num>
  <w:num w:numId="41">
    <w:abstractNumId w:val="39"/>
  </w:num>
  <w:num w:numId="42">
    <w:abstractNumId w:val="32"/>
  </w:num>
  <w:num w:numId="43">
    <w:abstractNumId w:val="24"/>
  </w:num>
  <w:num w:numId="44">
    <w:abstractNumId w:val="18"/>
  </w:num>
  <w:num w:numId="45">
    <w:abstractNumId w:val="35"/>
  </w:num>
  <w:num w:numId="46">
    <w:abstractNumId w:val="49"/>
  </w:num>
  <w:num w:numId="47">
    <w:abstractNumId w:val="16"/>
  </w:num>
  <w:num w:numId="48">
    <w:abstractNumId w:val="5"/>
  </w:num>
  <w:num w:numId="49">
    <w:abstractNumId w:val="9"/>
  </w:num>
  <w:num w:numId="50">
    <w:abstractNumId w:val="44"/>
  </w:num>
  <w:num w:numId="51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F9"/>
    <w:rsid w:val="005910F9"/>
    <w:rsid w:val="00C0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4878</Words>
  <Characters>27805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2025-09-08T16:14:00Z</dcterms:created>
  <dcterms:modified xsi:type="dcterms:W3CDTF">2025-09-08T16:17:00Z</dcterms:modified>
</cp:coreProperties>
</file>